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 132с углубленным изучением иностранных языков» Ново - Савиновского района города Казани</w:t>
      </w: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4D68FF" w:rsidRPr="0070733D" w:rsidTr="004D68FF">
        <w:trPr>
          <w:trHeight w:val="2262"/>
        </w:trPr>
        <w:tc>
          <w:tcPr>
            <w:tcW w:w="3485" w:type="dxa"/>
          </w:tcPr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ШМО учителей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93D51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« </w:t>
            </w:r>
            <w:r w:rsidR="003F6A9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28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» 08</w:t>
            </w:r>
            <w:r w:rsidR="00E93D51"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2019г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4D68FF" w:rsidRPr="0070733D" w:rsidRDefault="006F3332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bookmarkStart w:id="0" w:name="_GoBack"/>
            <w:bookmarkEnd w:id="0"/>
            <w:r w:rsidR="004D68FF"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Михалицына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5" w:type="dxa"/>
          </w:tcPr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Фазлеева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</w:t>
            </w:r>
            <w:r w:rsidR="003F6A9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29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»  08  2019г.</w:t>
            </w:r>
          </w:p>
        </w:tc>
        <w:tc>
          <w:tcPr>
            <w:tcW w:w="3486" w:type="dxa"/>
          </w:tcPr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№132 г. Казани»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Осипова О.А.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№__238-</w:t>
            </w:r>
            <w:r w:rsidR="003F6A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</w:p>
          <w:p w:rsidR="004D68FF" w:rsidRPr="0070733D" w:rsidRDefault="004D68FF" w:rsidP="00707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«02» </w:t>
            </w:r>
            <w:r w:rsidR="00E93D51"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09</w:t>
            </w:r>
            <w:r w:rsidR="00E93D51"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2019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предмету «</w:t>
      </w:r>
      <w:r w:rsidR="00F31B17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E13781" w:rsidRPr="0070733D" w:rsidRDefault="00E1378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уровня </w:t>
      </w:r>
      <w:r w:rsidR="001D3FB2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среднего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общего образования</w:t>
      </w:r>
    </w:p>
    <w:p w:rsidR="003F6A9B" w:rsidRPr="0070733D" w:rsidRDefault="003F6A9B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8FF" w:rsidRPr="0070733D" w:rsidRDefault="004D68FF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8FF" w:rsidRPr="0070733D" w:rsidRDefault="004D68FF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8FF" w:rsidRPr="0070733D" w:rsidRDefault="004D68FF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68FF" w:rsidRPr="0070733D" w:rsidRDefault="004D68FF" w:rsidP="0070733D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3781" w:rsidRPr="0070733D" w:rsidRDefault="00E13781" w:rsidP="0070733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E13781" w:rsidRPr="0070733D" w:rsidRDefault="00E13781" w:rsidP="0070733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 совета.</w:t>
      </w:r>
    </w:p>
    <w:p w:rsidR="00E13781" w:rsidRPr="0070733D" w:rsidRDefault="00E13781" w:rsidP="0070733D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1</w:t>
      </w:r>
    </w:p>
    <w:p w:rsidR="00E13781" w:rsidRPr="0070733D" w:rsidRDefault="00E93D51" w:rsidP="0070733D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E13781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</w:t>
      </w:r>
      <w:r w:rsidR="003F6A9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29</w:t>
      </w:r>
      <w:r w:rsidR="00E13781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»</w:t>
      </w:r>
      <w:r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E13781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08 </w:t>
      </w:r>
      <w:r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E13781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201</w:t>
      </w:r>
      <w:r w:rsidR="001D3FB2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9</w:t>
      </w:r>
      <w:r w:rsidR="00E13781" w:rsidRPr="007073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</w:p>
    <w:p w:rsidR="00E13781" w:rsidRDefault="00E13781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6A9B" w:rsidRDefault="003F6A9B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1C82" w:rsidRDefault="00E01C82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783C" w:rsidRDefault="0087783C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783C" w:rsidRDefault="0087783C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01C82" w:rsidRPr="0070733D" w:rsidRDefault="00E01C82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CF7" w:rsidRPr="0070733D" w:rsidRDefault="00D60CF7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Пояснительная записка</w:t>
      </w:r>
    </w:p>
    <w:p w:rsidR="00D60CF7" w:rsidRPr="0070733D" w:rsidRDefault="00D60CF7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65676F" w:rsidRPr="0070733D" w:rsidRDefault="0065676F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Нормативная база</w:t>
      </w:r>
    </w:p>
    <w:p w:rsidR="00D60CF7" w:rsidRPr="0070733D" w:rsidRDefault="0065676F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литературе ориентирована на учащихся 10-11 классов </w:t>
      </w:r>
      <w:r w:rsidR="004148F0" w:rsidRPr="0070733D">
        <w:rPr>
          <w:rFonts w:ascii="Times New Roman" w:hAnsi="Times New Roman" w:cs="Times New Roman"/>
          <w:sz w:val="24"/>
          <w:szCs w:val="24"/>
        </w:rPr>
        <w:t>(базов</w:t>
      </w:r>
      <w:r w:rsidR="00D60CF7" w:rsidRPr="0070733D">
        <w:rPr>
          <w:rFonts w:ascii="Times New Roman" w:hAnsi="Times New Roman" w:cs="Times New Roman"/>
          <w:sz w:val="24"/>
          <w:szCs w:val="24"/>
        </w:rPr>
        <w:t>ый уровень)</w:t>
      </w:r>
      <w:r w:rsidR="00F54CDF" w:rsidRPr="0070733D">
        <w:rPr>
          <w:rFonts w:ascii="Times New Roman" w:hAnsi="Times New Roman" w:cs="Times New Roman"/>
          <w:sz w:val="24"/>
          <w:szCs w:val="24"/>
        </w:rPr>
        <w:t>,</w:t>
      </w:r>
      <w:r w:rsidR="00D60CF7" w:rsidRPr="0070733D">
        <w:rPr>
          <w:rFonts w:ascii="Times New Roman" w:hAnsi="Times New Roman" w:cs="Times New Roman"/>
          <w:sz w:val="24"/>
          <w:szCs w:val="24"/>
        </w:rPr>
        <w:t xml:space="preserve"> создана на основе:</w:t>
      </w:r>
    </w:p>
    <w:p w:rsidR="005D0B63" w:rsidRPr="0070733D" w:rsidRDefault="00D60CF7" w:rsidP="0070733D">
      <w:pPr>
        <w:shd w:val="clear" w:color="auto" w:fill="FFFFFF"/>
        <w:spacing w:after="0" w:line="240" w:lineRule="auto"/>
        <w:ind w:righ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>-</w:t>
      </w:r>
      <w:r w:rsidR="0065676F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17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2012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413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ред</w:t>
      </w:r>
      <w:r w:rsidR="001D3FB2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акции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Приказа </w:t>
      </w:r>
      <w:proofErr w:type="spellStart"/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31.12.2015 № 1578</w:t>
      </w:r>
      <w:r w:rsidR="0065676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4D68F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D0B63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Редакция действует с 7 авг</w:t>
      </w:r>
      <w:r w:rsidR="004D68F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</w:t>
      </w:r>
      <w:r w:rsidR="005D0B63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2017</w:t>
      </w:r>
      <w:r w:rsidR="00E93D5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D68FF" w:rsidRPr="00EB5F88" w:rsidRDefault="00D60CF7" w:rsidP="00EB5F88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0733D">
        <w:rPr>
          <w:rFonts w:ascii="Times New Roman" w:hAnsi="Times New Roman" w:cs="Times New Roman"/>
          <w:sz w:val="24"/>
          <w:szCs w:val="24"/>
        </w:rPr>
        <w:t>-</w:t>
      </w:r>
      <w:r w:rsidR="00F54CDF" w:rsidRPr="0070733D">
        <w:rPr>
          <w:rFonts w:ascii="Times New Roman" w:hAnsi="Times New Roman" w:cs="Times New Roman"/>
          <w:sz w:val="24"/>
          <w:szCs w:val="24"/>
        </w:rPr>
        <w:t>Основной</w:t>
      </w:r>
      <w:r w:rsidR="0065676F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="00F54CDF" w:rsidRPr="0070733D">
        <w:rPr>
          <w:rFonts w:ascii="Times New Roman" w:hAnsi="Times New Roman" w:cs="Times New Roman"/>
          <w:sz w:val="24"/>
          <w:szCs w:val="24"/>
        </w:rPr>
        <w:t>о</w:t>
      </w:r>
      <w:r w:rsidRPr="0070733D">
        <w:rPr>
          <w:rFonts w:ascii="Times New Roman" w:hAnsi="Times New Roman" w:cs="Times New Roman"/>
          <w:sz w:val="24"/>
          <w:szCs w:val="24"/>
        </w:rPr>
        <w:t>бразовательной программы среднего общего образования МБОУ «Школа № 132»</w:t>
      </w:r>
      <w:r w:rsidR="00E93D51" w:rsidRPr="0070733D">
        <w:rPr>
          <w:rFonts w:ascii="Times New Roman" w:hAnsi="Times New Roman" w:cs="Times New Roman"/>
          <w:sz w:val="24"/>
          <w:szCs w:val="24"/>
        </w:rPr>
        <w:t>.</w:t>
      </w:r>
      <w:r w:rsidRPr="0070733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87783C" w:rsidRDefault="0065676F" w:rsidP="007073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отводит для обязательного изучения учебного предмета </w:t>
      </w:r>
      <w:r w:rsidR="004D68FF" w:rsidRPr="0070733D">
        <w:rPr>
          <w:rFonts w:ascii="Times New Roman" w:hAnsi="Times New Roman" w:cs="Times New Roman"/>
          <w:sz w:val="24"/>
          <w:szCs w:val="24"/>
        </w:rPr>
        <w:t xml:space="preserve">«Литература» </w:t>
      </w:r>
      <w:r w:rsidRPr="0070733D">
        <w:rPr>
          <w:rFonts w:ascii="Times New Roman" w:hAnsi="Times New Roman" w:cs="Times New Roman"/>
          <w:sz w:val="24"/>
          <w:szCs w:val="24"/>
        </w:rPr>
        <w:t>в 10-11 классах 20</w:t>
      </w:r>
      <w:r w:rsidR="00F54CDF" w:rsidRPr="0070733D">
        <w:rPr>
          <w:rFonts w:ascii="Times New Roman" w:hAnsi="Times New Roman" w:cs="Times New Roman"/>
          <w:sz w:val="24"/>
          <w:szCs w:val="24"/>
        </w:rPr>
        <w:t>7</w:t>
      </w:r>
      <w:r w:rsidRPr="0070733D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87783C" w:rsidRDefault="0065676F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предмета отводится 3 часа в неделю, т.е. 105 часов в год в 10 классе и 102 часа в 11 классе.</w:t>
      </w:r>
      <w:r w:rsidR="004D68F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75B2D" w:rsidRDefault="004D68FF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ведется по </w:t>
      </w:r>
      <w:r w:rsidR="00F01B7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учебникам: «Литература. 10 класс. Базовый уровень. В 2 частях / С. </w:t>
      </w:r>
      <w:proofErr w:type="spellStart"/>
      <w:r w:rsidR="00F01B7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А.Зинин</w:t>
      </w:r>
      <w:proofErr w:type="spellEnd"/>
      <w:r w:rsidR="00F01B7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 И. Сахаров. – М.: ООО «Русское слово – учебник», 2019» (учебник входит в федеральный перечень учебников, утверждённый Приказом Министерства просвещения России от 28 декабря 2018 года №345) и </w:t>
      </w:r>
      <w:r w:rsidR="00F75B2D" w:rsidRPr="0070733D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Русская литература 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 (в 2-х частях)» авторов 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Чалмаева В.</w:t>
      </w:r>
      <w:r w:rsidR="0054243C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А.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Зинина</w:t>
      </w:r>
      <w:r w:rsidR="00E853DB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С.</w:t>
      </w:r>
      <w:r w:rsidR="0054243C" w:rsidRPr="007073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М. – </w:t>
      </w:r>
      <w:r w:rsidR="0054243C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М.: Русское слово, 2016</w:t>
      </w:r>
      <w:r w:rsidR="00F75B2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783C" w:rsidRDefault="0087783C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83C" w:rsidRPr="0087783C" w:rsidRDefault="0087783C" w:rsidP="008778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8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ООП СОО</w:t>
      </w:r>
    </w:p>
    <w:p w:rsidR="0087783C" w:rsidRPr="0087783C" w:rsidRDefault="0087783C" w:rsidP="008778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783C" w:rsidRPr="0070733D" w:rsidRDefault="0087783C" w:rsidP="008778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личностные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учебного предмета</w:t>
      </w:r>
    </w:p>
    <w:p w:rsidR="0087783C" w:rsidRPr="0070733D" w:rsidRDefault="0087783C" w:rsidP="0087783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«Литература» на уровне среднего общего образования выпускник на базовом уровне научится о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риентироваться на достижение личного счастья, реализацию позитивных жизненных перспектив, инициативность, креативность, разовьет следующие компетенции:</w:t>
      </w:r>
    </w:p>
    <w:p w:rsidR="0087783C" w:rsidRPr="0070733D" w:rsidRDefault="0087783C" w:rsidP="0087783C">
      <w:pPr>
        <w:pStyle w:val="af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и способность к личностному самоопределению, способность ставить цели и строить жизненные планы; </w:t>
      </w:r>
    </w:p>
    <w:p w:rsidR="0087783C" w:rsidRPr="0070733D" w:rsidRDefault="0087783C" w:rsidP="0087783C">
      <w:pPr>
        <w:pStyle w:val="af"/>
        <w:numPr>
          <w:ilvl w:val="0"/>
          <w:numId w:val="33"/>
        </w:numPr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и способность </w:t>
      </w:r>
      <w:proofErr w:type="gramStart"/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обучающихся</w:t>
      </w:r>
      <w:proofErr w:type="gramEnd"/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 к отстаиванию личного достоинства, собственного мнения;</w:t>
      </w:r>
    </w:p>
    <w:p w:rsidR="0087783C" w:rsidRPr="0070733D" w:rsidRDefault="0087783C" w:rsidP="0087783C">
      <w:pPr>
        <w:pStyle w:val="af"/>
        <w:numPr>
          <w:ilvl w:val="0"/>
          <w:numId w:val="3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и способность </w:t>
      </w:r>
      <w:proofErr w:type="gramStart"/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обучающихся</w:t>
      </w:r>
      <w:proofErr w:type="gramEnd"/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 к саморазвитию и самовоспитанию в соответствии с общечеловеческими ценностями и идеалами гражданского общества; </w:t>
      </w:r>
    </w:p>
    <w:p w:rsidR="0087783C" w:rsidRPr="0070733D" w:rsidRDefault="0087783C" w:rsidP="0087783C">
      <w:pPr>
        <w:pStyle w:val="af"/>
        <w:numPr>
          <w:ilvl w:val="0"/>
          <w:numId w:val="3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87783C" w:rsidRPr="0070733D" w:rsidRDefault="0087783C" w:rsidP="0087783C">
      <w:pPr>
        <w:pStyle w:val="af"/>
        <w:numPr>
          <w:ilvl w:val="0"/>
          <w:numId w:val="33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87783C" w:rsidRPr="0070733D" w:rsidRDefault="0087783C" w:rsidP="008778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87783C" w:rsidRPr="0070733D" w:rsidRDefault="0087783C" w:rsidP="008778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70733D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87783C" w:rsidRPr="0070733D" w:rsidRDefault="0087783C" w:rsidP="0087783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«Литература» на уровне среднего общего образования выпускник на базовом уровне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р</w:t>
      </w:r>
      <w:r w:rsidRPr="0070733D">
        <w:rPr>
          <w:rFonts w:ascii="Times New Roman" w:eastAsia="Calibri" w:hAnsi="Times New Roman" w:cs="Times New Roman"/>
          <w:sz w:val="24"/>
          <w:szCs w:val="24"/>
          <w:lang w:eastAsia="ru-RU"/>
        </w:rPr>
        <w:t>егулятивные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готовность к самообслуживанию, включая обучение и выполнение домашних обязанностей; 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сознательное отношение к непрерывному образованию как условию успешной профессиональной и общественной деятельности; 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87783C" w:rsidRPr="0070733D" w:rsidRDefault="0087783C" w:rsidP="0087783C">
      <w:pPr>
        <w:pStyle w:val="af"/>
        <w:numPr>
          <w:ilvl w:val="0"/>
          <w:numId w:val="3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сопоставлять полученный результат деятельности с поставленной заранее целью.</w:t>
      </w:r>
    </w:p>
    <w:p w:rsidR="0087783C" w:rsidRPr="0070733D" w:rsidRDefault="0087783C" w:rsidP="008778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7783C" w:rsidRPr="0070733D" w:rsidRDefault="0087783C" w:rsidP="008778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Планируемые п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87783C" w:rsidRPr="0070733D" w:rsidRDefault="0087783C" w:rsidP="0087783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«Литература» на уровне среднего общего образования выпускник на базовом уровне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познавательные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87783C" w:rsidRPr="0070733D" w:rsidRDefault="0087783C" w:rsidP="0087783C">
      <w:pPr>
        <w:pStyle w:val="af"/>
        <w:numPr>
          <w:ilvl w:val="0"/>
          <w:numId w:val="3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7783C" w:rsidRPr="0070733D" w:rsidRDefault="0087783C" w:rsidP="0087783C">
      <w:pPr>
        <w:pStyle w:val="af"/>
        <w:numPr>
          <w:ilvl w:val="0"/>
          <w:numId w:val="3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87783C" w:rsidRPr="0070733D" w:rsidRDefault="0087783C" w:rsidP="0087783C">
      <w:pPr>
        <w:pStyle w:val="af"/>
        <w:numPr>
          <w:ilvl w:val="0"/>
          <w:numId w:val="3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87783C" w:rsidRPr="0070733D" w:rsidRDefault="0087783C" w:rsidP="0087783C">
      <w:pPr>
        <w:pStyle w:val="af"/>
        <w:numPr>
          <w:ilvl w:val="0"/>
          <w:numId w:val="3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действия.</w:t>
      </w:r>
    </w:p>
    <w:p w:rsidR="0087783C" w:rsidRPr="0070733D" w:rsidRDefault="0087783C" w:rsidP="0087783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7783C" w:rsidRPr="0070733D" w:rsidRDefault="0087783C" w:rsidP="0087783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Планируемые к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оммуникативные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 освоения учебного предмета</w:t>
      </w:r>
    </w:p>
    <w:p w:rsidR="0087783C" w:rsidRPr="0070733D" w:rsidRDefault="0087783C" w:rsidP="0087783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«Литература» на уровне среднего общего образования выпускник на базовом уровне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разовьет следующие к</w:t>
      </w:r>
      <w:r w:rsidRPr="0070733D">
        <w:rPr>
          <w:rFonts w:ascii="Times New Roman" w:eastAsia="Calibri" w:hAnsi="Times New Roman" w:cs="Times New Roman"/>
          <w:sz w:val="24"/>
          <w:szCs w:val="24"/>
          <w:lang w:eastAsia="ru-RU"/>
        </w:rPr>
        <w:t>оммуникативные</w:t>
      </w:r>
      <w:r w:rsidRPr="0070733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компетенции:</w:t>
      </w:r>
    </w:p>
    <w:p w:rsidR="0087783C" w:rsidRPr="0070733D" w:rsidRDefault="0087783C" w:rsidP="0087783C">
      <w:pPr>
        <w:pStyle w:val="af"/>
        <w:numPr>
          <w:ilvl w:val="0"/>
          <w:numId w:val="3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87783C" w:rsidRPr="0070733D" w:rsidRDefault="0087783C" w:rsidP="0087783C">
      <w:pPr>
        <w:pStyle w:val="af"/>
        <w:numPr>
          <w:ilvl w:val="0"/>
          <w:numId w:val="3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7783C" w:rsidRPr="0070733D" w:rsidRDefault="0087783C" w:rsidP="0087783C">
      <w:pPr>
        <w:pStyle w:val="af"/>
        <w:numPr>
          <w:ilvl w:val="0"/>
          <w:numId w:val="3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87783C" w:rsidRPr="0070733D" w:rsidRDefault="0087783C" w:rsidP="0087783C">
      <w:pPr>
        <w:pStyle w:val="af"/>
        <w:numPr>
          <w:ilvl w:val="0"/>
          <w:numId w:val="3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/>
          <w:sz w:val="24"/>
          <w:szCs w:val="24"/>
          <w:u w:color="000000"/>
          <w:bdr w:val="nil"/>
        </w:rPr>
      </w:pPr>
      <w:r w:rsidRPr="0070733D">
        <w:rPr>
          <w:rFonts w:ascii="Times New Roman" w:eastAsia="Calibri" w:hAnsi="Times New Roman"/>
          <w:sz w:val="24"/>
          <w:szCs w:val="24"/>
          <w:u w:color="000000"/>
          <w:bdr w:val="nil"/>
        </w:rPr>
        <w:t>сотрудничать со сверстниками, взрослыми в образовательной, общественно полезной, учебно-исследовательской, проектной и других видах деятельности.</w:t>
      </w:r>
    </w:p>
    <w:p w:rsidR="007443C8" w:rsidRPr="0070733D" w:rsidRDefault="007443C8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21B6" w:rsidRPr="0070733D" w:rsidRDefault="00E2754A" w:rsidP="007073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r w:rsidR="006521B6" w:rsidRPr="0070733D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результаты освоения учебного предмета</w:t>
      </w:r>
    </w:p>
    <w:p w:rsidR="00A66CF8" w:rsidRPr="0070733D" w:rsidRDefault="006521B6" w:rsidP="007073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«Литература» на уровне среднего общего образования выпускник на базовом уровне научится в устной и письменной форме обобщать и анализировать свой читательский опыт, </w:t>
      </w:r>
      <w:r w:rsidR="00A66CF8" w:rsidRPr="0070733D">
        <w:rPr>
          <w:rFonts w:ascii="Times New Roman" w:hAnsi="Times New Roman" w:cs="Times New Roman"/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 осуществлять следующую продуктивную деятельность:</w:t>
      </w:r>
    </w:p>
    <w:p w:rsidR="00A66CF8" w:rsidRPr="0070733D" w:rsidRDefault="00A66CF8" w:rsidP="0070733D">
      <w:pPr>
        <w:pStyle w:val="a0"/>
        <w:numPr>
          <w:ilvl w:val="0"/>
          <w:numId w:val="31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A66CF8" w:rsidRPr="0070733D" w:rsidRDefault="00A66CF8" w:rsidP="0070733D">
      <w:pPr>
        <w:pStyle w:val="a0"/>
        <w:numPr>
          <w:ilvl w:val="0"/>
          <w:numId w:val="31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 xml:space="preserve">обосновывать выбор художественного произведения для анализа, приводя в качестве </w:t>
      </w:r>
      <w:proofErr w:type="gramStart"/>
      <w:r w:rsidRPr="0070733D">
        <w:rPr>
          <w:sz w:val="24"/>
          <w:szCs w:val="24"/>
        </w:rPr>
        <w:t>аргумента</w:t>
      </w:r>
      <w:proofErr w:type="gramEnd"/>
      <w:r w:rsidRPr="0070733D">
        <w:rPr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lastRenderedPageBreak/>
        <w:t>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6521B6" w:rsidRPr="0070733D" w:rsidRDefault="006521B6" w:rsidP="0070733D">
      <w:pPr>
        <w:pStyle w:val="a0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6521B6" w:rsidRPr="0070733D" w:rsidRDefault="006521B6" w:rsidP="0070733D">
      <w:pPr>
        <w:pStyle w:val="af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733D">
        <w:rPr>
          <w:rFonts w:ascii="Times New Roman" w:hAnsi="Times New Roman"/>
          <w:sz w:val="24"/>
          <w:szCs w:val="24"/>
        </w:rPr>
        <w:t xml:space="preserve">слабослышащие, позднооглохшие обучающиеся разовьют основных видов речевой деятельности - </w:t>
      </w:r>
      <w:proofErr w:type="spellStart"/>
      <w:r w:rsidRPr="0070733D">
        <w:rPr>
          <w:rFonts w:ascii="Times New Roman" w:hAnsi="Times New Roman"/>
          <w:sz w:val="24"/>
          <w:szCs w:val="24"/>
        </w:rPr>
        <w:t>слухозрительного</w:t>
      </w:r>
      <w:proofErr w:type="spellEnd"/>
      <w:r w:rsidRPr="0070733D">
        <w:rPr>
          <w:rFonts w:ascii="Times New Roman" w:hAnsi="Times New Roman"/>
          <w:sz w:val="24"/>
          <w:szCs w:val="24"/>
        </w:rPr>
        <w:t xml:space="preserve"> восприятия (с использованием слуховых аппаратов и (или) </w:t>
      </w:r>
      <w:proofErr w:type="spellStart"/>
      <w:r w:rsidRPr="0070733D">
        <w:rPr>
          <w:rFonts w:ascii="Times New Roman" w:hAnsi="Times New Roman"/>
          <w:sz w:val="24"/>
          <w:szCs w:val="24"/>
        </w:rPr>
        <w:t>кохлеарных</w:t>
      </w:r>
      <w:proofErr w:type="spellEnd"/>
      <w:r w:rsidRPr="0070733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0733D">
        <w:rPr>
          <w:rFonts w:ascii="Times New Roman" w:hAnsi="Times New Roman"/>
          <w:sz w:val="24"/>
          <w:szCs w:val="24"/>
        </w:rPr>
        <w:t>имплантов</w:t>
      </w:r>
      <w:proofErr w:type="spellEnd"/>
      <w:r w:rsidRPr="0070733D">
        <w:rPr>
          <w:rFonts w:ascii="Times New Roman" w:hAnsi="Times New Roman"/>
          <w:sz w:val="24"/>
          <w:szCs w:val="24"/>
        </w:rPr>
        <w:t>), говорения, чтения, письма;</w:t>
      </w:r>
    </w:p>
    <w:p w:rsidR="006521B6" w:rsidRPr="0070733D" w:rsidRDefault="006521B6" w:rsidP="0070733D">
      <w:pPr>
        <w:pStyle w:val="af"/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733D">
        <w:rPr>
          <w:rFonts w:ascii="Times New Roman" w:hAnsi="Times New Roman"/>
          <w:sz w:val="24"/>
          <w:szCs w:val="24"/>
        </w:rPr>
        <w:t>обучающиеся с расстройствами аутистического спектра овладеют основными нормами литературного языка; приобретут опыт их использования в речевой и альтернативной коммуникативной практике при создании устных, письменных, альтернативных высказываний; разовьют стремление к возможности выразить собственные мысли и чувства, обозначить собственную позицию.</w:t>
      </w:r>
    </w:p>
    <w:p w:rsidR="00A57477" w:rsidRPr="0070733D" w:rsidRDefault="00A57477" w:rsidP="007073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7477" w:rsidRPr="0070733D" w:rsidRDefault="00A57477" w:rsidP="0070733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научиться:</w:t>
      </w:r>
    </w:p>
    <w:p w:rsidR="00A57477" w:rsidRPr="0070733D" w:rsidRDefault="00A57477" w:rsidP="0070733D">
      <w:pPr>
        <w:pStyle w:val="a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т.п.);</w:t>
      </w:r>
    </w:p>
    <w:p w:rsidR="00A57477" w:rsidRPr="0070733D" w:rsidRDefault="00A57477" w:rsidP="0070733D">
      <w:pPr>
        <w:pStyle w:val="a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A57477" w:rsidRPr="0070733D" w:rsidRDefault="00A57477" w:rsidP="0070733D">
      <w:pPr>
        <w:pStyle w:val="a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A57477" w:rsidRPr="0070733D" w:rsidRDefault="00A57477" w:rsidP="0070733D">
      <w:pPr>
        <w:pStyle w:val="a"/>
        <w:numPr>
          <w:ilvl w:val="0"/>
          <w:numId w:val="30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анализировать</w:t>
      </w:r>
      <w:r w:rsidRPr="0070733D">
        <w:rPr>
          <w:sz w:val="24"/>
          <w:szCs w:val="24"/>
          <w:highlight w:val="white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</w:t>
      </w:r>
      <w:r w:rsidRPr="0070733D">
        <w:rPr>
          <w:sz w:val="24"/>
          <w:szCs w:val="24"/>
        </w:rPr>
        <w:t>.</w:t>
      </w:r>
    </w:p>
    <w:p w:rsidR="00A57477" w:rsidRPr="0070733D" w:rsidRDefault="00A57477" w:rsidP="0070733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7477" w:rsidRPr="0070733D" w:rsidRDefault="00A57477" w:rsidP="0070733D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>Выпускник на базовом уровне получит возможность узнать: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 месте и значении русской литературы в мировой литературе;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 произведениях новейшей отечественной и мировой литературы;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 важнейших литературных ресурсах, в том числе в сети Интернет;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об историко-культурном подходе в литературоведении;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об историко-литературном процессе XIX и XX веков;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 xml:space="preserve">о наиболее ярких или характерных чертах литературных направлений или течений; 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A57477" w:rsidRPr="0070733D" w:rsidRDefault="00A57477" w:rsidP="0070733D">
      <w:pPr>
        <w:pStyle w:val="a"/>
        <w:numPr>
          <w:ilvl w:val="0"/>
          <w:numId w:val="37"/>
        </w:numPr>
        <w:spacing w:line="240" w:lineRule="auto"/>
        <w:ind w:left="0" w:firstLine="0"/>
        <w:rPr>
          <w:sz w:val="24"/>
          <w:szCs w:val="24"/>
        </w:rPr>
      </w:pPr>
      <w:r w:rsidRPr="0070733D">
        <w:rPr>
          <w:sz w:val="24"/>
          <w:szCs w:val="24"/>
        </w:rPr>
        <w:t>о соотношении и взаимосвязях литературы с историческим периодом, эпохой.</w:t>
      </w:r>
    </w:p>
    <w:p w:rsidR="00A57477" w:rsidRPr="0070733D" w:rsidRDefault="00A57477" w:rsidP="0070733D">
      <w:pPr>
        <w:pStyle w:val="af"/>
        <w:shd w:val="clear" w:color="auto" w:fill="FFFFFF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EB5F88" w:rsidRDefault="00EB5F88" w:rsidP="0070733D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371C44" w:rsidRPr="0070733D" w:rsidRDefault="001F427E" w:rsidP="0070733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</w:t>
      </w:r>
    </w:p>
    <w:p w:rsidR="00371C44" w:rsidRPr="0070733D" w:rsidRDefault="00371C44" w:rsidP="0070733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F427E" w:rsidRPr="0070733D" w:rsidRDefault="002D269C" w:rsidP="0070733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 </w:t>
      </w:r>
      <w:proofErr w:type="gramStart"/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классе</w:t>
      </w:r>
      <w:proofErr w:type="gramEnd"/>
    </w:p>
    <w:p w:rsidR="00A57477" w:rsidRPr="0070733D" w:rsidRDefault="00A57477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6A2A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  <w:r w:rsidR="00A57477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Русская литература </w:t>
      </w:r>
      <w:r w:rsidRPr="007073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 контексте мировой культуры. Основные темы и проблемы русской литературы XIX в. (свобода, духовно-нравственные искания человека, обращение к народу в поисках нравственного идеала, «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праведничество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борьба с социальной несправедливостью и угнетением человека). Художественные открытия русских писателей-классиков.</w:t>
      </w:r>
    </w:p>
    <w:p w:rsidR="00906A2A" w:rsidRPr="0070733D" w:rsidRDefault="00906A2A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</w:t>
      </w:r>
      <w:r w:rsidR="00A57477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ратура второй половины XIX века.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русской лите</w:t>
      </w:r>
      <w:r w:rsidR="00A518A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ратуры второй половины XIX века.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Россия во второй половине XIX века. Общественно-политическая ситуация в стране. Достижения в области науки и культуры. Основные тенденции в развитии реалистической литературы. Журналистика и литературная критика. Аналитический характер русской прозы, её социальная острота и философская глубина. Проблемы судьбы, веры и сомнения, смысла жизни и тайны смерти, нравственного выбора. Идея нравственного самосовершенствования. Универсальность художественных образов. Традиции и новаторство в русской поэзии. Формирование национального театра. Классическая русская литература и ее мировое признание.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6C22C4" w:rsidRPr="0070733D" w:rsidRDefault="006C22C4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Н. Островский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Семейный и социальный конфли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в др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аме</w:t>
      </w:r>
      <w:r w:rsidR="00C50DB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«Гроза»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Своеобразие конфликта и основные стадии развития действия. Изображение “жестоких нравов” “темного царства”. Образ города Калинова. Катерина в системе образов. Внутренний конфликт Катерины. Народно-поэтическое и 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религиозное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образе Катерины. Нравственная проблематика пьесы: тема греха, возмездия и покаяния. Смысл названия и символика пьесы. Жанровое своеобразие. Сплав 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драматического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лирического и трагического в пьесе. Драматургическое мастерство Островского. </w:t>
      </w:r>
    </w:p>
    <w:p w:rsidR="0024202A" w:rsidRPr="0070733D" w:rsidRDefault="00C50DBD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Пьеса в критике. 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Н. А. Добролюбов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“Луч света в темном царстве”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4202A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Д.И. Писарев</w:t>
      </w:r>
      <w:r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. </w:t>
      </w:r>
      <w:r w:rsidR="0024202A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Статья «Мотивы русской драмы»</w:t>
      </w:r>
      <w:r w:rsidR="00A57477" w:rsidRPr="0070733D">
        <w:rPr>
          <w:rFonts w:ascii="Times New Roman" w:hAnsi="Times New Roman" w:cs="Times New Roman"/>
          <w:bCs/>
          <w:sz w:val="24"/>
          <w:szCs w:val="24"/>
        </w:rPr>
        <w:t>.</w:t>
      </w:r>
      <w:r w:rsidR="0024202A" w:rsidRPr="007073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733D">
        <w:rPr>
          <w:rFonts w:ascii="Times New Roman" w:hAnsi="Times New Roman" w:cs="Times New Roman"/>
          <w:sz w:val="24"/>
          <w:szCs w:val="24"/>
        </w:rPr>
        <w:t>Обзор п</w:t>
      </w:r>
      <w:r w:rsidR="0024202A" w:rsidRPr="0070733D">
        <w:rPr>
          <w:rFonts w:ascii="Times New Roman" w:hAnsi="Times New Roman" w:cs="Times New Roman"/>
          <w:sz w:val="24"/>
          <w:szCs w:val="24"/>
        </w:rPr>
        <w:t>ьес</w:t>
      </w:r>
      <w:r w:rsidRPr="0070733D">
        <w:rPr>
          <w:rFonts w:ascii="Times New Roman" w:hAnsi="Times New Roman" w:cs="Times New Roman"/>
          <w:sz w:val="24"/>
          <w:szCs w:val="24"/>
        </w:rPr>
        <w:t>ы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 «Бесприданница»</w:t>
      </w:r>
      <w:r w:rsidRPr="0070733D">
        <w:rPr>
          <w:rFonts w:ascii="Times New Roman" w:hAnsi="Times New Roman" w:cs="Times New Roman"/>
          <w:sz w:val="24"/>
          <w:szCs w:val="24"/>
        </w:rPr>
        <w:t>.</w:t>
      </w:r>
    </w:p>
    <w:p w:rsidR="00A57477" w:rsidRPr="0070733D" w:rsidRDefault="00A57477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4C1DA6" w:rsidRPr="0070733D" w:rsidRDefault="004C1DA6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И. А. Гончаров.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 (обзор). </w:t>
      </w:r>
    </w:p>
    <w:p w:rsidR="004C1DA6" w:rsidRPr="0070733D" w:rsidRDefault="004C1DA6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 и особенности композиции романа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«Обломов»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Петербургская “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обломовщина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”. Глава “Сон Обломова” и ее роль в произведении. Система образов. Прием антитезы в романе. Обломов и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Штольц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Ольга Ильинская и Агафья Пшеницына. Тема любви в 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(Гамлет). Авторская позиция и способы ее выражения в романе. Своеобразие стиля Гончарова. </w:t>
      </w:r>
    </w:p>
    <w:p w:rsidR="004C1DA6" w:rsidRPr="0070733D" w:rsidRDefault="004C1DA6" w:rsidP="007073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70733D">
        <w:rPr>
          <w:rFonts w:ascii="Times New Roman" w:hAnsi="Times New Roman" w:cs="Times New Roman"/>
          <w:sz w:val="24"/>
          <w:szCs w:val="24"/>
          <w:highlight w:val="white"/>
        </w:rPr>
        <w:t>Обзор романа «Обыкновенная история».</w:t>
      </w:r>
    </w:p>
    <w:p w:rsidR="00A57477" w:rsidRPr="0070733D" w:rsidRDefault="00A57477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6C22C4" w:rsidRPr="0070733D" w:rsidRDefault="00D42EFE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Ф. И. Тютчев. 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</w:t>
      </w:r>
      <w:r w:rsidR="004C1DA6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обязательного изучения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: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«К. Б.» («Я встретил вас – и все былое...»), «Нам не дано предугадать…», </w:t>
      </w:r>
      <w:r w:rsidR="0024202A" w:rsidRPr="0070733D">
        <w:rPr>
          <w:rFonts w:ascii="Times New Roman" w:hAnsi="Times New Roman" w:cs="Times New Roman"/>
          <w:iCs/>
          <w:sz w:val="24"/>
          <w:szCs w:val="24"/>
        </w:rPr>
        <w:t xml:space="preserve">«Не то, что мните вы, природа…»,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«О, как убийственно мы любим...»,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«Певучесть есть в морских волнах…»,  «Умом Россию не понять…», «</w:t>
      </w:r>
      <w:proofErr w:type="spellStart"/>
      <w:r w:rsidR="0024202A" w:rsidRPr="0070733D">
        <w:rPr>
          <w:rFonts w:ascii="Times New Roman" w:hAnsi="Times New Roman" w:cs="Times New Roman"/>
          <w:sz w:val="24"/>
          <w:szCs w:val="24"/>
          <w:highlight w:val="white"/>
          <w:lang w:val="en-US"/>
        </w:rPr>
        <w:t>Silentium</w:t>
      </w:r>
      <w:proofErr w:type="spellEnd"/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!» и др.</w:t>
      </w:r>
      <w:r w:rsidR="0024202A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4C1DA6" w:rsidRPr="0070733D" w:rsidRDefault="004C1DA6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Поэзия Тютчева и литературная традиция. Философский характер и символический подте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кст ст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ихотворений Тютчева. Основные темы, мотивы и образы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тютчевской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лирики. Тема родины. Человек, природа и история в лирике Тютчева. Любовь как стихийное чувство и “поединок роковой”. Художественное своеобразие поэзии Тютчева.</w:t>
      </w:r>
    </w:p>
    <w:p w:rsidR="006C22C4" w:rsidRPr="0070733D" w:rsidRDefault="006C22C4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</w:t>
      </w:r>
      <w:r w:rsidR="004C1DA6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самостоятельного изучения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«День и ночь», 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«Есть в осени первоначальной…», «Еще в полях белеет снег…»,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«Предопределение»,  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 «С поляны коршун поднялся…»,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«Фонтан»,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«Эти бедные селенья…» и др.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aps/>
          <w:sz w:val="24"/>
          <w:szCs w:val="24"/>
          <w:shd w:val="clear" w:color="auto" w:fill="FFFFFF"/>
          <w:lang w:eastAsia="ru-RU"/>
        </w:rPr>
      </w:pPr>
    </w:p>
    <w:p w:rsidR="006C22C4" w:rsidRPr="0070733D" w:rsidRDefault="00D42EFE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А. А. Фет. 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6C22C4" w:rsidRPr="0070733D" w:rsidRDefault="004C1DA6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обязательного изучения</w:t>
      </w:r>
      <w:r w:rsidR="006C22C4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: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«Еще майская ночь»,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 «Как беден наш язык! Хочу и не могу…»,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>«Сияла ночь. Луной был полон сад. Лежали…»</w:t>
      </w:r>
      <w:r w:rsidR="0024202A" w:rsidRPr="0070733D">
        <w:rPr>
          <w:rFonts w:ascii="Times New Roman" w:hAnsi="Times New Roman" w:cs="Times New Roman"/>
          <w:sz w:val="24"/>
          <w:szCs w:val="24"/>
        </w:rPr>
        <w:t>, «Учись у них – у дуба, у березы…»</w:t>
      </w:r>
      <w:r w:rsidR="0024202A" w:rsidRPr="0070733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«Шепот, робкое дыханье…», «Это утро, радость эта…», </w:t>
      </w:r>
      <w:r w:rsidR="0024202A" w:rsidRPr="0070733D">
        <w:rPr>
          <w:rFonts w:ascii="Times New Roman" w:hAnsi="Times New Roman" w:cs="Times New Roman"/>
          <w:sz w:val="24"/>
          <w:szCs w:val="24"/>
        </w:rPr>
        <w:t xml:space="preserve">«Я пришел к тебе с </w:t>
      </w:r>
      <w:r w:rsidR="0024202A" w:rsidRPr="0070733D">
        <w:rPr>
          <w:rFonts w:ascii="Times New Roman" w:hAnsi="Times New Roman" w:cs="Times New Roman"/>
          <w:sz w:val="24"/>
          <w:szCs w:val="24"/>
        </w:rPr>
        <w:lastRenderedPageBreak/>
        <w:t>приветом…», «Я тебе ничего не скажу…» и др.</w:t>
      </w:r>
    </w:p>
    <w:p w:rsidR="004C1DA6" w:rsidRPr="0070733D" w:rsidRDefault="004C1DA6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Поэзия Фета и литературная традиция. Фет и теория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 лирики Фета. </w:t>
      </w:r>
    </w:p>
    <w:p w:rsidR="006C22C4" w:rsidRPr="0070733D" w:rsidRDefault="004C1DA6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самостоятельного изучения</w:t>
      </w:r>
      <w:r w:rsidRPr="0070733D">
        <w:rPr>
          <w:rFonts w:ascii="Times New Roman" w:hAnsi="Times New Roman" w:cs="Times New Roman"/>
          <w:sz w:val="24"/>
          <w:szCs w:val="24"/>
        </w:rPr>
        <w:t xml:space="preserve">: </w:t>
      </w:r>
      <w:r w:rsidR="0024202A" w:rsidRPr="0070733D">
        <w:rPr>
          <w:rFonts w:ascii="Times New Roman" w:hAnsi="Times New Roman" w:cs="Times New Roman"/>
          <w:sz w:val="24"/>
          <w:szCs w:val="24"/>
        </w:rPr>
        <w:t>«На стоге сена ночью южной…»,</w:t>
      </w:r>
      <w:r w:rsidR="0024202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«Одним толчком согнать ладью живую…»</w:t>
      </w:r>
      <w:r w:rsidR="0024202A" w:rsidRPr="0070733D">
        <w:rPr>
          <w:rFonts w:ascii="Times New Roman" w:hAnsi="Times New Roman" w:cs="Times New Roman"/>
          <w:sz w:val="24"/>
          <w:szCs w:val="24"/>
        </w:rPr>
        <w:t>,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«Заря прощается с землею…», «Еще одно забывчивое слово…»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др.</w:t>
      </w:r>
    </w:p>
    <w:p w:rsidR="000E7462" w:rsidRPr="0070733D" w:rsidRDefault="000E7462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И. С. Тургенев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творчество.</w:t>
      </w:r>
    </w:p>
    <w:p w:rsidR="00A57477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история романа</w:t>
      </w:r>
      <w:r w:rsidR="00C27AB1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27AB1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«Отцы и дети».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Полемика вокруг романа. Д. И. Писарев. «Базаров» (фрагменты).</w:t>
      </w:r>
    </w:p>
    <w:p w:rsidR="00ED7B37" w:rsidRPr="0070733D" w:rsidRDefault="00C27AB1" w:rsidP="007073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р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>оман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а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«Дворянское гнездо»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.</w:t>
      </w:r>
    </w:p>
    <w:p w:rsidR="00A57477" w:rsidRPr="0070733D" w:rsidRDefault="00A57477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0C51C8" w:rsidRPr="0070733D" w:rsidRDefault="000C51C8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Н. А. Некрасов.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0C51C8" w:rsidRPr="0070733D" w:rsidRDefault="000C51C8" w:rsidP="007073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обязательного изучения: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70733D">
        <w:rPr>
          <w:rFonts w:ascii="Times New Roman" w:hAnsi="Times New Roman" w:cs="Times New Roman"/>
          <w:sz w:val="24"/>
          <w:szCs w:val="24"/>
          <w:highlight w:val="white"/>
        </w:rPr>
        <w:t>«В дороге», «В полном разгаре страда деревенская…», «Вчерашний день, часу в шестом…»,</w:t>
      </w:r>
      <w:r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«Мы с тобой бестолковые люди...», «О Муза! я у двери гроба…», «Поэт и Гражданин», </w:t>
      </w:r>
      <w:r w:rsidRPr="0070733D">
        <w:rPr>
          <w:rFonts w:ascii="Times New Roman" w:hAnsi="Times New Roman" w:cs="Times New Roman"/>
          <w:sz w:val="24"/>
          <w:szCs w:val="24"/>
        </w:rPr>
        <w:t>«Пророк», «Родина», «Тройка»</w:t>
      </w:r>
      <w:r w:rsidRPr="0070733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70733D">
        <w:rPr>
          <w:rFonts w:ascii="Times New Roman" w:hAnsi="Times New Roman" w:cs="Times New Roman"/>
          <w:sz w:val="24"/>
          <w:szCs w:val="24"/>
        </w:rPr>
        <w:t xml:space="preserve">«Размышления у парадного подъезда», 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«Элегия» («Пускай нам говорит изменчивая мода...»)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proofErr w:type="gramEnd"/>
    </w:p>
    <w:p w:rsidR="000C51C8" w:rsidRPr="0070733D" w:rsidRDefault="000C51C8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Гражданский пафос поэзии Некрасова, ее основные темы, идеи и образы. Особенности некрасовского лирического героя. Своеобразие решения темы поэта и поэзии. Образ Музы в лирике Некрасова. Судьба поэта-гражданина. Тема народа. Утверждение красоты простого русского человека. Сатирические образы. Решение “вечных” тем в поэзии Некрасова (природа, любовь, смерть). Художественное своеобразие лирики Некрасова, ее связь с народной поэзией. </w:t>
      </w:r>
    </w:p>
    <w:p w:rsidR="000C51C8" w:rsidRPr="0070733D" w:rsidRDefault="000C51C8" w:rsidP="0070733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самостоятельного изучения</w:t>
      </w:r>
      <w:r w:rsidRPr="0070733D">
        <w:rPr>
          <w:rFonts w:ascii="Times New Roman" w:hAnsi="Times New Roman" w:cs="Times New Roman"/>
          <w:sz w:val="24"/>
          <w:szCs w:val="24"/>
        </w:rPr>
        <w:t xml:space="preserve">: 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«Внимая ужасам войны…», «Когда из мрака заблужденья…», </w:t>
      </w:r>
      <w:r w:rsidRPr="0070733D">
        <w:rPr>
          <w:rFonts w:ascii="Times New Roman" w:hAnsi="Times New Roman" w:cs="Times New Roman"/>
          <w:sz w:val="24"/>
          <w:szCs w:val="24"/>
        </w:rPr>
        <w:t>«Накануне светлого праздника»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, «Несжатая полоса»</w:t>
      </w:r>
      <w:r w:rsidRPr="0070733D">
        <w:rPr>
          <w:rFonts w:ascii="Times New Roman" w:hAnsi="Times New Roman" w:cs="Times New Roman"/>
          <w:sz w:val="24"/>
          <w:szCs w:val="24"/>
        </w:rPr>
        <w:t>,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«Памяти Добролюбова», «Я не люблю иронии твоей</w:t>
      </w:r>
      <w:r w:rsidRPr="0070733D">
        <w:rPr>
          <w:rFonts w:ascii="Times New Roman" w:hAnsi="Times New Roman" w:cs="Times New Roman"/>
          <w:sz w:val="24"/>
          <w:szCs w:val="24"/>
        </w:rPr>
        <w:t>…»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«Блажен незлобивый поэт…».</w:t>
      </w:r>
    </w:p>
    <w:p w:rsidR="000C51C8" w:rsidRPr="0070733D" w:rsidRDefault="000C51C8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 поэмы, сюжет, жанровое своеобразие поэмы, фольклорная основа поэмы «Кому на Руси жить хорошо»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Русская жизнь в изображении Некрасова. Система образов поэмы. Образы правдоискателей и “народного заступника” Гриши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Добросклонова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Сатирические образы помещиков. Смысл названия поэмы. Народное представление о счастье. Тема женской доли в поэме. Судьба Матрены Тимофеевны, смысл “бабьей притчи”. Тема народного бунта. Образ Савелия, “богатыря святорусского”. Фольклорная основа поэмы. Особенности стиля Некрасова.</w:t>
      </w:r>
    </w:p>
    <w:p w:rsidR="000C51C8" w:rsidRPr="0070733D" w:rsidRDefault="000C51C8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Женские образы в п</w:t>
      </w:r>
      <w:r w:rsidRPr="0070733D">
        <w:rPr>
          <w:rFonts w:ascii="Times New Roman" w:hAnsi="Times New Roman" w:cs="Times New Roman"/>
          <w:sz w:val="24"/>
          <w:szCs w:val="24"/>
        </w:rPr>
        <w:t>оэме «Русские женщины».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0BA1" w:rsidRPr="0070733D" w:rsidRDefault="00B20BA1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Н. С. Лесков.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B20BA1" w:rsidRPr="0070733D" w:rsidRDefault="00B20BA1" w:rsidP="0070733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  <w:highlight w:val="white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сюжета повести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«Очарованный странник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Тема дороги и изображение этапов духовного пути личности (смы</w:t>
      </w:r>
      <w:proofErr w:type="gram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сл стр</w:t>
      </w:r>
      <w:proofErr w:type="gram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анствий главного героя). Образ Ивана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Флягина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Тема трагической судьбы талантливого русского человека. Смысл названия повести. Особенности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лесковской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повествовательной манеры. </w:t>
      </w:r>
    </w:p>
    <w:p w:rsidR="00B20BA1" w:rsidRPr="0070733D" w:rsidRDefault="00A57477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  <w:highlight w:val="white"/>
        </w:rPr>
      </w:pPr>
      <w:r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Обзор п</w:t>
      </w:r>
      <w:r w:rsidR="00B20BA1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овест</w:t>
      </w:r>
      <w:r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ей</w:t>
      </w:r>
      <w:r w:rsidR="00B20BA1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и рассказ</w:t>
      </w:r>
      <w:r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ов</w:t>
      </w:r>
      <w:r w:rsidR="00B20BA1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«Человек на часах», «Тупейный художник», «Леди Макбет </w:t>
      </w:r>
      <w:proofErr w:type="spellStart"/>
      <w:r w:rsidR="00B20BA1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>Мценского</w:t>
      </w:r>
      <w:proofErr w:type="spellEnd"/>
      <w:r w:rsidR="00B20BA1"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 уезда» </w:t>
      </w:r>
    </w:p>
    <w:p w:rsidR="00A57477" w:rsidRPr="0070733D" w:rsidRDefault="00A57477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B20BA1" w:rsidRPr="0070733D" w:rsidRDefault="00B20BA1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М. Е. Салтыков-Щедрин.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E66DAF" w:rsidRPr="0070733D" w:rsidRDefault="00B20BA1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Обличение деспотизма, невежества власти, бесправия и покорности народа в романе </w:t>
      </w:r>
      <w:r w:rsidR="00E66DAF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«История одного города»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Сатирическая летопись истории Российского государства. Собирательные образы градоначальников и “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глуповцев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”. Образы Органчика и Угрюм-Бурчеева. Тема народа и власти. Смысл финала “Истории”. </w:t>
      </w:r>
    </w:p>
    <w:p w:rsidR="00A57477" w:rsidRPr="0070733D" w:rsidRDefault="00E66DAF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lastRenderedPageBreak/>
        <w:t>Проблематика романа</w:t>
      </w:r>
      <w:r w:rsidRPr="0070733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20BA1" w:rsidRPr="0070733D">
        <w:rPr>
          <w:rFonts w:ascii="Times New Roman" w:hAnsi="Times New Roman" w:cs="Times New Roman"/>
          <w:iCs/>
          <w:sz w:val="24"/>
          <w:szCs w:val="24"/>
        </w:rPr>
        <w:t>«Господа Головлевы»</w:t>
      </w:r>
      <w:r w:rsidRPr="0070733D">
        <w:rPr>
          <w:rFonts w:ascii="Times New Roman" w:hAnsi="Times New Roman" w:cs="Times New Roman"/>
          <w:iCs/>
          <w:sz w:val="24"/>
          <w:szCs w:val="24"/>
        </w:rPr>
        <w:t>.</w:t>
      </w:r>
      <w:r w:rsidRPr="0070733D">
        <w:rPr>
          <w:rFonts w:ascii="Times New Roman" w:hAnsi="Times New Roman" w:cs="Times New Roman"/>
          <w:sz w:val="24"/>
          <w:szCs w:val="24"/>
        </w:rPr>
        <w:t xml:space="preserve"> Ошибки воспитания. Образы романа. Современность романа.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Своеобразие сатиры Салтыкова-Щедрина. Приемы сатирического изображения: сарказм, ирония, гипербола, гротеск, алогизм. </w:t>
      </w:r>
    </w:p>
    <w:p w:rsidR="00B20BA1" w:rsidRPr="0070733D" w:rsidRDefault="00E66DAF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>Обзор ц</w:t>
      </w:r>
      <w:r w:rsidR="00B20BA1" w:rsidRPr="0070733D">
        <w:rPr>
          <w:rFonts w:ascii="Times New Roman" w:hAnsi="Times New Roman" w:cs="Times New Roman"/>
          <w:sz w:val="24"/>
          <w:szCs w:val="24"/>
        </w:rPr>
        <w:t>икл</w:t>
      </w:r>
      <w:r w:rsidRPr="0070733D">
        <w:rPr>
          <w:rFonts w:ascii="Times New Roman" w:hAnsi="Times New Roman" w:cs="Times New Roman"/>
          <w:sz w:val="24"/>
          <w:szCs w:val="24"/>
        </w:rPr>
        <w:t>а</w:t>
      </w:r>
      <w:r w:rsidR="00B20BA1" w:rsidRPr="0070733D">
        <w:rPr>
          <w:rFonts w:ascii="Times New Roman" w:hAnsi="Times New Roman" w:cs="Times New Roman"/>
          <w:sz w:val="24"/>
          <w:szCs w:val="24"/>
        </w:rPr>
        <w:t xml:space="preserve"> «Сказки для детей изрядного возраста»</w:t>
      </w:r>
      <w:r w:rsidRPr="0070733D">
        <w:rPr>
          <w:rFonts w:ascii="Times New Roman" w:hAnsi="Times New Roman" w:cs="Times New Roman"/>
          <w:sz w:val="24"/>
          <w:szCs w:val="24"/>
        </w:rPr>
        <w:t>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6C22C4" w:rsidRPr="0070733D" w:rsidRDefault="006C22C4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К. Толстой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906A2A" w:rsidRPr="0070733D" w:rsidRDefault="00317677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Стихотворения для обязательного изучения: 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«Слеза дрожит в твоем ревнивом взоре…», «Против течения», «Государь ты наш батюшка…»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6C22C4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Своеобразие художественного мира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А.К.</w:t>
      </w:r>
      <w:r w:rsidR="006C22C4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Толстого</w:t>
      </w:r>
      <w:proofErr w:type="spellEnd"/>
      <w:r w:rsidR="006C22C4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Основные темы, мотивы и образы поэзии. Взгляд на русскую историю в произведениях Толстого. Влияние фольклорной и романтической тради</w:t>
      </w:r>
      <w:r w:rsidR="00906A2A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ций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0E7462" w:rsidRPr="0070733D" w:rsidRDefault="000E7462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0E1DE5" w:rsidRPr="0070733D" w:rsidRDefault="00317677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М. </w:t>
      </w:r>
      <w:proofErr w:type="spellStart"/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Джалиль</w:t>
      </w:r>
      <w:proofErr w:type="spellEnd"/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Г. Тукай.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Произведения литературы народов России.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«Человек и природа» в творчестве </w:t>
      </w:r>
      <w:r w:rsidR="000E1DE5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татарских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поэтов </w:t>
      </w:r>
      <w:r w:rsidR="000E1DE5" w:rsidRPr="007073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</w:t>
      </w:r>
      <w:r w:rsidR="000E1DE5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0E1DE5" w:rsidRPr="0070733D" w:rsidRDefault="000E1DE5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Л. Н. Толстой.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  <w:r w:rsidR="003B7C90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Казанский период жизни писателя.</w:t>
      </w:r>
    </w:p>
    <w:p w:rsidR="000E1DE5" w:rsidRPr="0070733D" w:rsidRDefault="000E1DE5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создания романа-эпопеи «Война и мир». Жанровое своеобразие романа. Особенности композиции, антитеза как центральный композиционный прием. Система образов в романе и нравственная концепция Толстого, его критерии оценки личности. Путь идейно-нравственных исканий князя Андрея Болконского и Пьера Безухова. Образ Платона Каратаева и авторская концепция “общей жизни”. Изображение светского общества. “Мысль народная” и “мысль семейная” в романе. Семейный уклад жизни Ростовых и Болконских. Наташа Ростова и княжна Марья как любимые героини Толстого. Роль эпилога. Тема войны в романе. Толстовская философия истории. Военные эпизоды в романе.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Шенграбенское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Аустерлицкое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сражения и изображение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Pr="0070733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1812 г</w:t>
        </w:r>
      </w:smartTag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 Бородинское сражение как идейно-композиционный центр романа. Картины партизанской войны, значение образа Тихона Щербатого. Русский солдат в изображении Толстого. Проблема национального характера. Образы Тушина и Тимохина. Проблема истинного и ложного героизма. Кутузов и Наполеон как два нравственных полюса. Москва и Петербург в романе.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Смысл названия и поэтика романа-эпопеи. Художественные открытия Толстого и мировое значение творчества писателя.</w:t>
      </w:r>
    </w:p>
    <w:p w:rsidR="000E1DE5" w:rsidRPr="0070733D" w:rsidRDefault="00B33CEF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>Обзор р</w:t>
      </w:r>
      <w:r w:rsidR="000E1DE5" w:rsidRPr="0070733D">
        <w:rPr>
          <w:rFonts w:ascii="Times New Roman" w:hAnsi="Times New Roman" w:cs="Times New Roman"/>
          <w:sz w:val="24"/>
          <w:szCs w:val="24"/>
        </w:rPr>
        <w:t>оман</w:t>
      </w:r>
      <w:r w:rsidRPr="0070733D">
        <w:rPr>
          <w:rFonts w:ascii="Times New Roman" w:hAnsi="Times New Roman" w:cs="Times New Roman"/>
          <w:sz w:val="24"/>
          <w:szCs w:val="24"/>
        </w:rPr>
        <w:t>а</w:t>
      </w:r>
      <w:r w:rsidR="000E1DE5" w:rsidRPr="0070733D">
        <w:rPr>
          <w:rFonts w:ascii="Times New Roman" w:hAnsi="Times New Roman" w:cs="Times New Roman"/>
          <w:sz w:val="24"/>
          <w:szCs w:val="24"/>
        </w:rPr>
        <w:t xml:space="preserve"> «Анна Каренина», цикл</w:t>
      </w:r>
      <w:r w:rsidRPr="0070733D">
        <w:rPr>
          <w:rFonts w:ascii="Times New Roman" w:hAnsi="Times New Roman" w:cs="Times New Roman"/>
          <w:sz w:val="24"/>
          <w:szCs w:val="24"/>
        </w:rPr>
        <w:t>а</w:t>
      </w:r>
      <w:r w:rsidR="000E1DE5" w:rsidRPr="0070733D">
        <w:rPr>
          <w:rFonts w:ascii="Times New Roman" w:hAnsi="Times New Roman" w:cs="Times New Roman"/>
          <w:sz w:val="24"/>
          <w:szCs w:val="24"/>
        </w:rPr>
        <w:t xml:space="preserve"> «Севастопольские рассказы», повест</w:t>
      </w:r>
      <w:r w:rsidRPr="0070733D">
        <w:rPr>
          <w:rFonts w:ascii="Times New Roman" w:hAnsi="Times New Roman" w:cs="Times New Roman"/>
          <w:sz w:val="24"/>
          <w:szCs w:val="24"/>
        </w:rPr>
        <w:t>и</w:t>
      </w:r>
      <w:r w:rsidR="000E1DE5" w:rsidRPr="0070733D">
        <w:rPr>
          <w:rFonts w:ascii="Times New Roman" w:hAnsi="Times New Roman" w:cs="Times New Roman"/>
          <w:sz w:val="24"/>
          <w:szCs w:val="24"/>
        </w:rPr>
        <w:t xml:space="preserve"> «Хаджи-Мурат».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6C22C4" w:rsidRPr="0070733D" w:rsidRDefault="006C22C4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Ф. М. Достоевский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творчество. 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Замысел романа 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«Преступление и наказание»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его воплощение. Особенности сюжета и композиции. Своеобразие жанра. Проблематика, система образов романа. Теория Раскольникова и ее развенчание. Раскольников и его “двойники”. Образы “униженных и оскорбленных”. Второстепенные персонажи. Приемы создания образа Петербурга. 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 </w:t>
      </w:r>
    </w:p>
    <w:p w:rsidR="006C22C4" w:rsidRPr="0070733D" w:rsidRDefault="006402D1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  <w:highlight w:val="white"/>
        </w:rPr>
        <w:t>Проблематика р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>оман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ов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«Подросток», «Идиот»</w:t>
      </w:r>
      <w:r w:rsidRPr="0070733D">
        <w:rPr>
          <w:rFonts w:ascii="Times New Roman" w:hAnsi="Times New Roman" w:cs="Times New Roman"/>
          <w:sz w:val="24"/>
          <w:szCs w:val="24"/>
        </w:rPr>
        <w:t>.</w:t>
      </w:r>
    </w:p>
    <w:p w:rsidR="000E7462" w:rsidRPr="0070733D" w:rsidRDefault="000E7462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6C22C4" w:rsidRPr="0070733D" w:rsidRDefault="006C22C4" w:rsidP="0070733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П. Чехов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творчество. 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Рассказы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обязательного изучения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«Студент», «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Ионыч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»,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«Человек в футляре»,</w:t>
      </w:r>
      <w:r w:rsidR="006402D1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«Крыжовник», «О любви», </w:t>
      </w:r>
      <w:r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«Дама с собачкой»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6402D1" w:rsidRPr="0070733D" w:rsidRDefault="006402D1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Темы, сюжеты и проблематика чеховских рассказов. Традиция русской классической литературы в решении темы "маленького человека" и ее отражение в прозе Чехова. Тема пошлости и неизменности жизни. Проблема ответственности человека за свою судьбу. Утверждение красоты человеческих чувств и отношений, творческого труда как основы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подлинной жизни. Тема любви в чеховской прозе. Психологизм прозы Чехова. Роль художественной детали, лаконизм повествования, чеховский пейзаж, скрытый лиризм, подтекст.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самостоятельного изучения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: «Палата № 6», «Дом с мезонином»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7B37" w:rsidRPr="0070733D">
        <w:rPr>
          <w:rFonts w:ascii="Times New Roman" w:hAnsi="Times New Roman" w:cs="Times New Roman"/>
          <w:sz w:val="24"/>
          <w:szCs w:val="24"/>
        </w:rPr>
        <w:t>«Спать хочется», «Попрыгунья»</w:t>
      </w:r>
      <w:r w:rsidR="006402D1" w:rsidRPr="0070733D">
        <w:rPr>
          <w:rFonts w:ascii="Times New Roman" w:hAnsi="Times New Roman" w:cs="Times New Roman"/>
          <w:sz w:val="24"/>
          <w:szCs w:val="24"/>
        </w:rPr>
        <w:t>.</w:t>
      </w:r>
      <w:r w:rsidR="00ED7B3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D7B37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сюжета и конфликта 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омедии «Вишневый сад»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Лопахина, </w:t>
      </w:r>
      <w:r w:rsidR="006402D1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Пети Трофимова и Ани. Тип героя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"недотепы". Образы слуг (Яша, Дуняша, Фирс). Роль авторских ремарок в пьесе. Смысл финала. Особенности чеховского диалога. Символический подтекст пьесы. Своеобразие жанра. Новаторство Чехова-драматурга. Значение творческого наследия Чехова для мировой литературы и театра</w:t>
      </w:r>
    </w:p>
    <w:p w:rsidR="006C22C4" w:rsidRPr="0070733D" w:rsidRDefault="00930EAE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>Особенности драматургии в пьесах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«Чайка», «Три сестры»</w:t>
      </w:r>
      <w:r w:rsidRPr="0070733D">
        <w:rPr>
          <w:rFonts w:ascii="Times New Roman" w:hAnsi="Times New Roman" w:cs="Times New Roman"/>
          <w:sz w:val="24"/>
          <w:szCs w:val="24"/>
        </w:rPr>
        <w:t>.</w:t>
      </w:r>
    </w:p>
    <w:p w:rsidR="000E7462" w:rsidRPr="0070733D" w:rsidRDefault="000E7462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Обзор зарубежной литературы второй половины XIX века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33CEF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тенденции в развитии литературы второй половины </w:t>
      </w:r>
      <w:r w:rsidRPr="007073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века. Поздний романтизм. Реализм как доминанта литературного процесса. Символизм.</w:t>
      </w:r>
    </w:p>
    <w:p w:rsidR="006C22C4" w:rsidRPr="0070733D" w:rsidRDefault="006C22C4" w:rsidP="0070733D">
      <w:pPr>
        <w:widowControl w:val="0"/>
        <w:tabs>
          <w:tab w:val="left" w:pos="2528"/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де Мопассан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  <w:r w:rsidR="004926BE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 и композиция новеллы</w:t>
      </w:r>
      <w:r w:rsidR="00CB1680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«Ожерелье»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Система образов. Грустные раздумья автора о человеческом уделе и несправедливости мира. Мечты героев о высоких чувствах и прекрасной жизни. Мастерство психологического анализа. 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Ибсен</w:t>
      </w:r>
      <w:r w:rsidR="004926BE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  <w:r w:rsidR="004926BE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конфликта</w:t>
      </w:r>
      <w:r w:rsidR="00721D4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драме «Кукольный дом»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Социальная и нравственная проблематика произведения. Вопрос о правах женщины в драме. Образ Норы. Особая роль символики в “Кукольном доме”. Своеобразие “драм идей” Ибсена как социально-психологических драм. Художественное наследие Ибсена и мировая драматургия. 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Рембо</w:t>
      </w:r>
      <w:r w:rsidR="00D42EFE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E7462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  <w:r w:rsidR="00721D4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22C4" w:rsidRPr="0070733D" w:rsidRDefault="006C22C4" w:rsidP="0070733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стихийности жизни, полной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раскрепощенности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своеволия</w:t>
      </w:r>
      <w:r w:rsidR="00721D4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стихотворении «Пьяный корабль»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Пафос отрицания устоявшихся норм, сковывающих свободу художника. Символические образы в стихотворении. Особенности поэтического языка. </w:t>
      </w:r>
    </w:p>
    <w:p w:rsidR="006C22C4" w:rsidRPr="0070733D" w:rsidRDefault="006C22C4" w:rsidP="007073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4F0E" w:rsidRPr="0070733D" w:rsidRDefault="00E64F0E" w:rsidP="0070733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11классе</w:t>
      </w:r>
    </w:p>
    <w:p w:rsidR="00371C44" w:rsidRPr="0070733D" w:rsidRDefault="00371C44" w:rsidP="0070733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64F0E" w:rsidRPr="0070733D" w:rsidRDefault="00E64F0E" w:rsidP="0070733D">
      <w:pPr>
        <w:shd w:val="clear" w:color="auto" w:fill="FFFFFF"/>
        <w:tabs>
          <w:tab w:val="num" w:pos="426"/>
          <w:tab w:val="left" w:pos="408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Введение</w:t>
      </w:r>
      <w:r w:rsidR="00371C44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. </w:t>
      </w:r>
      <w:r w:rsidR="00371C44" w:rsidRPr="0070733D">
        <w:rPr>
          <w:rFonts w:ascii="Times New Roman" w:eastAsia="Calibri" w:hAnsi="Times New Roman" w:cs="Times New Roman"/>
          <w:bCs/>
          <w:sz w:val="24"/>
          <w:szCs w:val="24"/>
        </w:rPr>
        <w:t>В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заимосвязь литературы и общественной мысли конца </w:t>
      </w:r>
      <w:r w:rsidRPr="0070733D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начала </w:t>
      </w:r>
      <w:r w:rsidRPr="0070733D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веков с историческими процессами в стране и в мире</w:t>
      </w:r>
      <w:r w:rsidR="00371C44" w:rsidRPr="0070733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70733D">
        <w:rPr>
          <w:rFonts w:ascii="Times New Roman" w:eastAsia="Calibri" w:hAnsi="Times New Roman" w:cs="Times New Roman"/>
          <w:sz w:val="24"/>
          <w:szCs w:val="24"/>
        </w:rPr>
        <w:t>Основные тенденции русской литературы порубежного периода.</w:t>
      </w:r>
      <w:r w:rsidR="00371C44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Особенности литературных течений, их представители.</w:t>
      </w:r>
    </w:p>
    <w:p w:rsidR="00371C44" w:rsidRPr="0070733D" w:rsidRDefault="00371C44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Литература рубежа </w:t>
      </w:r>
      <w:r w:rsidR="00E424CB" w:rsidRPr="0070733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XIX</w:t>
      </w: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Pr="0070733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XX</w:t>
      </w: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вв</w:t>
      </w:r>
      <w:r w:rsidR="00371C44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E424CB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E424CB" w:rsidRPr="0070733D">
        <w:rPr>
          <w:rFonts w:ascii="Times New Roman" w:hAnsi="Times New Roman" w:cs="Times New Roman"/>
          <w:sz w:val="24"/>
        </w:rPr>
        <w:t xml:space="preserve">Историко-культурная ситуация в России на рубеже веков. Русская литература конца </w:t>
      </w:r>
      <w:r w:rsidR="00E424CB" w:rsidRPr="0070733D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XIX</w:t>
      </w:r>
      <w:r w:rsidR="00E424CB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E424CB" w:rsidRPr="0070733D">
        <w:rPr>
          <w:rFonts w:ascii="Times New Roman" w:hAnsi="Times New Roman" w:cs="Times New Roman"/>
          <w:sz w:val="24"/>
        </w:rPr>
        <w:t xml:space="preserve">– начала </w:t>
      </w:r>
      <w:r w:rsidR="00E424CB" w:rsidRPr="0070733D">
        <w:rPr>
          <w:rFonts w:ascii="Times New Roman" w:hAnsi="Times New Roman" w:cs="Times New Roman"/>
          <w:sz w:val="24"/>
          <w:lang w:val="en-US"/>
        </w:rPr>
        <w:t>XX</w:t>
      </w:r>
      <w:r w:rsidR="00E424CB" w:rsidRPr="0070733D">
        <w:rPr>
          <w:rFonts w:ascii="Times New Roman" w:hAnsi="Times New Roman" w:cs="Times New Roman"/>
          <w:sz w:val="24"/>
        </w:rPr>
        <w:t xml:space="preserve"> веков.</w:t>
      </w:r>
    </w:p>
    <w:p w:rsidR="00E424CB" w:rsidRPr="0070733D" w:rsidRDefault="00E424CB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И.</w:t>
      </w:r>
      <w:r w:rsidR="000911E0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А. Бунин.</w:t>
      </w:r>
      <w:r w:rsidR="00371C44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371C4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творчество.</w:t>
      </w:r>
    </w:p>
    <w:p w:rsidR="00E64F0E" w:rsidRPr="0070733D" w:rsidRDefault="00ED7B37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Стихотворения: «Аленушка», «Вечер», «Дурман», «И цветы, и шмели, и трава, и колосья…», «У зверя есть гнездо, у птицы есть нора…» </w:t>
      </w:r>
      <w:r w:rsidRPr="0070733D">
        <w:rPr>
          <w:rFonts w:ascii="Times New Roman" w:eastAsia="Calibri" w:hAnsi="Times New Roman" w:cs="Times New Roman"/>
          <w:sz w:val="24"/>
          <w:szCs w:val="24"/>
        </w:rPr>
        <w:t>Последний шмель», «Слово» и др.</w:t>
      </w:r>
      <w:r w:rsidR="00A518AD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Чудная власть прошлого в рассказе </w:t>
      </w:r>
      <w:r w:rsidR="00A518AD" w:rsidRPr="0070733D">
        <w:rPr>
          <w:rFonts w:ascii="Times New Roman" w:hAnsi="Times New Roman" w:cs="Times New Roman"/>
          <w:sz w:val="24"/>
          <w:szCs w:val="24"/>
        </w:rPr>
        <w:t xml:space="preserve">«Антоновские яблоки».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Рассказы «Легкое дыхание»; «Чистый понедельник», «Последняя осень» из цикла «Темные аллеи». Острое чувство кризиса цивилизации  в рассказе «Господин из Сан-Франциско». Философская символика произведения.</w:t>
      </w:r>
    </w:p>
    <w:p w:rsidR="00A518AD" w:rsidRPr="0070733D" w:rsidRDefault="00A518AD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Горький.</w:t>
      </w:r>
      <w:r w:rsidR="00371C4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Сообщение о биографии писателя. Анализ и интерпретация ранних рассказов (сообщения учащихся). Страницы биографии М. Горького, связанные с Казанью.</w:t>
      </w:r>
      <w:r w:rsidR="00ED7B37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Рассказы: «Макар </w:t>
      </w:r>
      <w:proofErr w:type="spellStart"/>
      <w:r w:rsidR="00ED7B37" w:rsidRPr="0070733D">
        <w:rPr>
          <w:rFonts w:ascii="Times New Roman" w:hAnsi="Times New Roman" w:cs="Times New Roman"/>
          <w:sz w:val="24"/>
          <w:szCs w:val="24"/>
        </w:rPr>
        <w:t>Чудра</w:t>
      </w:r>
      <w:proofErr w:type="spellEnd"/>
      <w:r w:rsidR="00ED7B37" w:rsidRPr="0070733D">
        <w:rPr>
          <w:rFonts w:ascii="Times New Roman" w:hAnsi="Times New Roman" w:cs="Times New Roman"/>
          <w:sz w:val="24"/>
          <w:szCs w:val="24"/>
        </w:rPr>
        <w:t xml:space="preserve">», «Старуха </w:t>
      </w:r>
      <w:proofErr w:type="spellStart"/>
      <w:r w:rsidR="00ED7B37" w:rsidRPr="0070733D">
        <w:rPr>
          <w:rFonts w:ascii="Times New Roman" w:hAnsi="Times New Roman" w:cs="Times New Roman"/>
          <w:sz w:val="24"/>
          <w:szCs w:val="24"/>
        </w:rPr>
        <w:t>Изергиль</w:t>
      </w:r>
      <w:proofErr w:type="spellEnd"/>
      <w:r w:rsidR="00ED7B37" w:rsidRPr="0070733D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ED7B37" w:rsidRPr="0070733D">
        <w:rPr>
          <w:rFonts w:ascii="Times New Roman" w:hAnsi="Times New Roman" w:cs="Times New Roman"/>
          <w:sz w:val="24"/>
          <w:szCs w:val="24"/>
        </w:rPr>
        <w:t>Челкаш</w:t>
      </w:r>
      <w:proofErr w:type="spellEnd"/>
      <w:r w:rsidR="00ED7B37" w:rsidRPr="0070733D">
        <w:rPr>
          <w:rFonts w:ascii="Times New Roman" w:hAnsi="Times New Roman" w:cs="Times New Roman"/>
          <w:sz w:val="24"/>
          <w:szCs w:val="24"/>
        </w:rPr>
        <w:t>»</w:t>
      </w:r>
      <w:r w:rsidR="00A518AD" w:rsidRPr="0070733D">
        <w:rPr>
          <w:rFonts w:ascii="Times New Roman" w:hAnsi="Times New Roman" w:cs="Times New Roman"/>
          <w:sz w:val="24"/>
          <w:szCs w:val="24"/>
        </w:rPr>
        <w:t xml:space="preserve">. </w:t>
      </w:r>
      <w:r w:rsidRPr="0070733D">
        <w:rPr>
          <w:rFonts w:ascii="Times New Roman" w:eastAsia="Calibri" w:hAnsi="Times New Roman" w:cs="Times New Roman"/>
          <w:sz w:val="24"/>
          <w:szCs w:val="24"/>
        </w:rPr>
        <w:t>Интерпретация обстановки «дна», сопоставление произведений разных авторов по поднятой проблеме. Ключевые сцены в драматическом произведении. Сообщения учащихся об обитателях ночлежки. «Во что веришь, то и есть». Роль Луки в пьесе. Вопрос о правде в драме «На дне». Смысл финала пьесы.</w:t>
      </w:r>
      <w:r w:rsidR="000911E0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Роль и место повести «Фома Гордеев» в </w:t>
      </w:r>
      <w:r w:rsidRPr="0070733D">
        <w:rPr>
          <w:rFonts w:ascii="Times New Roman" w:eastAsia="Calibri" w:hAnsi="Times New Roman" w:cs="Times New Roman"/>
          <w:sz w:val="24"/>
          <w:szCs w:val="24"/>
        </w:rPr>
        <w:lastRenderedPageBreak/>
        <w:t>творчестве Горького. Философия богоискательства А.М. Горького. Тест. Развернутый ответ на проблемный вопрос.</w:t>
      </w:r>
    </w:p>
    <w:p w:rsidR="000911E0" w:rsidRPr="0070733D" w:rsidRDefault="000911E0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И.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Куприн</w:t>
      </w:r>
      <w:r w:rsidR="00D42EFE" w:rsidRPr="0070733D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371C4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Великая тайна любви в повести «Олеся», образ рассказчика. Нравственный смысл рассказа. Изображение кризиса русской армии в повести «Поединок». Нравственное противостояние героя и среды. Изображение любви в рассказе  «Гранатовый браслет». Мужские и женские образы в рассказе. Нравственные аспекты произведения. Анализ эпизода прозаического текста. Анализ эпизода прозаического текста.</w:t>
      </w:r>
    </w:p>
    <w:p w:rsidR="000911E0" w:rsidRPr="0070733D" w:rsidRDefault="000911E0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Л.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Н.</w:t>
      </w:r>
      <w:r w:rsidR="000911E0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Андреев.</w:t>
      </w:r>
      <w:r w:rsidR="00371C44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</w:p>
    <w:p w:rsidR="00E64F0E" w:rsidRPr="0070733D" w:rsidRDefault="00E64F0E" w:rsidP="0070733D">
      <w:pPr>
        <w:tabs>
          <w:tab w:val="left" w:pos="2430"/>
          <w:tab w:val="center" w:pos="453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Тема социального неравенства в творчестве Л.Н. Андреева.</w:t>
      </w:r>
      <w:r w:rsidR="000911E0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Рассказы «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Баргамот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Гараська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», «Ангелочек», «Петька на даче». Своеобразие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андреевского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стиля. Проблематика повести «Иуда Искариот». Драматизм взаимоотношений человека и окружающего мира в рассказе Л. Андреева. Оригинальная трактовка «вечной» темы в повести.</w:t>
      </w:r>
    </w:p>
    <w:p w:rsidR="000911E0" w:rsidRPr="0070733D" w:rsidRDefault="000911E0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Серебряный век русской поэзии.</w:t>
      </w:r>
    </w:p>
    <w:p w:rsidR="00D42EF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Общая характеристика поэзии «серебряного века».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Символизм. «Старшие символисты». Поэзия «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младосимволистов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>»</w:t>
      </w:r>
      <w:r w:rsidR="000911E0"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Работа со статьей учебника «Символ, как рождается многозначность символов». Работа со статьей учебника «Символ, как рождается многозначность символов.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Поэзия В.Я. Брюсова. Творческий путь поэта</w:t>
      </w:r>
      <w:r w:rsidR="00D42EFE" w:rsidRPr="0070733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D7B37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Анализ стихотворений «Сонет к форме», «Юному поэту» и др. (по выбору). «Поэзия как волшебство» в творчестве К.Д. Бальмонта. Анализ стихотворений «Камыши», «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Безглагольность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», «Вечер. Взморье…» и др. (по выбору). </w:t>
      </w:r>
    </w:p>
    <w:p w:rsidR="00ED7B37" w:rsidRPr="0070733D" w:rsidRDefault="00ED7B37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0911E0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 А. Блок.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Личность и творчество</w:t>
      </w:r>
      <w:r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Тема любви в лирике А. Блока. Романтический мир раннего Блока. Смысл трилогии «вочеловечения». Стихотворения «Вхожу я в темные храмы», «О доблестях, о подвигах…», «Ночь, улица, фонарь…» </w:t>
      </w:r>
      <w:r w:rsidR="00ED7B37" w:rsidRPr="0070733D">
        <w:rPr>
          <w:rFonts w:ascii="Times New Roman" w:hAnsi="Times New Roman" w:cs="Times New Roman"/>
          <w:sz w:val="24"/>
          <w:szCs w:val="24"/>
          <w:lang w:eastAsia="zh-CN"/>
        </w:rPr>
        <w:t>«Девушка пела в церковном хоре…»,  «Когда Вы стоите на моем пути…», «На железной дороге»,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="00ED7B37" w:rsidRPr="0070733D">
        <w:rPr>
          <w:rFonts w:ascii="Times New Roman" w:hAnsi="Times New Roman" w:cs="Times New Roman"/>
          <w:sz w:val="24"/>
          <w:szCs w:val="24"/>
          <w:lang w:eastAsia="zh-CN"/>
        </w:rPr>
        <w:t xml:space="preserve">цикл «На поле Куликовом», «О, весна, без конца и без краю…»,  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«О доблестях, о подвигах, о славе…», </w:t>
      </w:r>
      <w:r w:rsidR="00ED7B37" w:rsidRPr="0070733D">
        <w:rPr>
          <w:rFonts w:ascii="Times New Roman" w:hAnsi="Times New Roman" w:cs="Times New Roman"/>
          <w:sz w:val="24"/>
          <w:szCs w:val="24"/>
          <w:lang w:eastAsia="zh-CN"/>
        </w:rPr>
        <w:t>«Она пришла с мороза…»; «Предчувствую Тебя. Года проходят мимо…», «Рожденные в года глухие…», «Россия», «Русь моя, жизнь моя, вместе ль нам маяться…», «Пушкинскому Дому», «</w:t>
      </w:r>
      <w:proofErr w:type="spellStart"/>
      <w:r w:rsidR="00ED7B37" w:rsidRPr="0070733D">
        <w:rPr>
          <w:rFonts w:ascii="Times New Roman" w:hAnsi="Times New Roman" w:cs="Times New Roman"/>
          <w:sz w:val="24"/>
          <w:szCs w:val="24"/>
          <w:lang w:eastAsia="zh-CN"/>
        </w:rPr>
        <w:t>Скифы»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Работа</w:t>
      </w:r>
      <w:proofErr w:type="spellEnd"/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 над стихотворениями «Незнакомка», «В ресторане», «На железной дороге», «Фабрика». Анализ стихотворений «Россия», «Река раскинулась…» (Из цикла «На поле Куликовом») и др. стихотворения (по выбору). Поэма «Двенадцать» - книга бесстрашной искренности перед лицом бури. Старый и новый мир в поэме. Угрожающие силы стихии в поэме «Двенадцать». Смысл символов Блока.</w:t>
      </w:r>
      <w:r w:rsidR="00ED7B37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Образно-стилистический мир поэзии Н. Клюева. И</w:t>
      </w:r>
      <w:r w:rsidR="000911E0" w:rsidRPr="0070733D">
        <w:rPr>
          <w:rFonts w:ascii="Times New Roman" w:eastAsia="Calibri" w:hAnsi="Times New Roman" w:cs="Times New Roman"/>
          <w:sz w:val="24"/>
          <w:szCs w:val="24"/>
        </w:rPr>
        <w:t>. Анненский – необходимое звено.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Смысл его манифестов акмеизма. Поэты-акмеисты Г. Иванов, С. Городецкий, М. Кузмин и др. </w:t>
      </w: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Кризис символизма в 1910-е годы Черты акмеизма, проявление  их в стихотворениях Гумилева "Жираф", «Кенгуру». "Заблудившийся трамвай", «Капитаны». Мотивы экзотики. </w:t>
      </w:r>
    </w:p>
    <w:p w:rsidR="000911E0" w:rsidRPr="0070733D" w:rsidRDefault="000911E0" w:rsidP="0070733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FD78DB" w:rsidP="0070733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А. А. Ахматова.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Очерк жизни и творчества</w:t>
      </w:r>
      <w:r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Любовная лирика</w:t>
      </w:r>
      <w:r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Психологизм Ахматовой. Чтение и анализ стихотворений «Песня последней встречи», «Сжала руки под темной вуалью»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«Вечером», «Все расхищено, предано, продано…», «Когда в тоске самоубийства…», 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«Мне ни к чему одические рати…»,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«Мужество», «Муза» («Когда я ночью жду ее прихода…».) 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«Песня последней встречи», </w:t>
      </w:r>
      <w:r w:rsidR="00ED7B37" w:rsidRPr="0070733D">
        <w:rPr>
          <w:rFonts w:ascii="Times New Roman" w:hAnsi="Times New Roman" w:cs="Times New Roman"/>
          <w:sz w:val="24"/>
          <w:szCs w:val="24"/>
        </w:rPr>
        <w:t>«Сероглазый король»,</w:t>
      </w:r>
      <w:r w:rsidR="00ED7B37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«Смуглый отрок бродил по аллеям…»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и др. "Тайны ремесла" А. Ахматовой. Тема назначения поэзии и поэта. Художественный анализ стихотворений "Мне ни к чему..." </w:t>
      </w:r>
      <w:r w:rsidR="00ED7B37" w:rsidRPr="0070733D">
        <w:rPr>
          <w:rFonts w:ascii="Times New Roman" w:hAnsi="Times New Roman" w:cs="Times New Roman"/>
          <w:sz w:val="24"/>
          <w:szCs w:val="24"/>
        </w:rPr>
        <w:t xml:space="preserve">«Не с теми я, кто бросил землю…»,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«Мне голос был…», «Родная земля» и др. Особенности гражданской лирики Ахматовой. Поэмы «Реквием» - скорбная летопись утрат. Уникальная композиция произведения. Трагически-траурное многоголосие поэмы. </w:t>
      </w:r>
    </w:p>
    <w:p w:rsidR="004A153A" w:rsidRPr="0070733D" w:rsidRDefault="00E64F0E" w:rsidP="0070733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ru-RU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О. Мандельштам. Острое ощущение связи времен в лирике поэта. Основные мотивы и образы  в стихотворениях «</w:t>
      </w:r>
      <w:r w:rsidRPr="0070733D">
        <w:rPr>
          <w:rFonts w:ascii="Times New Roman" w:eastAsia="Calibri" w:hAnsi="Times New Roman" w:cs="Times New Roman"/>
          <w:sz w:val="24"/>
          <w:szCs w:val="24"/>
          <w:lang w:val="en-US"/>
        </w:rPr>
        <w:t>Notre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  <w:lang w:val="en-US"/>
        </w:rPr>
        <w:t>Dame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», «За гремучую доблесть…», «Я вернулся в мой город…» </w:t>
      </w:r>
      <w:r w:rsidR="004A153A" w:rsidRPr="0070733D">
        <w:rPr>
          <w:rFonts w:ascii="Times New Roman" w:hAnsi="Times New Roman" w:cs="Times New Roman"/>
          <w:sz w:val="24"/>
          <w:szCs w:val="24"/>
          <w:highlight w:val="white"/>
        </w:rPr>
        <w:lastRenderedPageBreak/>
        <w:t xml:space="preserve">«Бессонница. Гомер. Тугие паруса…», </w:t>
      </w:r>
      <w:r w:rsidR="004A153A" w:rsidRPr="0070733D">
        <w:rPr>
          <w:rFonts w:ascii="Times New Roman" w:hAnsi="Times New Roman" w:cs="Times New Roman"/>
          <w:sz w:val="24"/>
          <w:szCs w:val="24"/>
        </w:rPr>
        <w:t>«Мы живем под собою не чуя страны…»,</w:t>
      </w:r>
      <w:r w:rsidR="004A153A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«Я не слыхал рассказов </w:t>
      </w:r>
      <w:proofErr w:type="spellStart"/>
      <w:r w:rsidR="004A153A" w:rsidRPr="0070733D">
        <w:rPr>
          <w:rFonts w:ascii="Times New Roman" w:hAnsi="Times New Roman" w:cs="Times New Roman"/>
          <w:sz w:val="24"/>
          <w:szCs w:val="24"/>
          <w:highlight w:val="white"/>
        </w:rPr>
        <w:t>Оссиана</w:t>
      </w:r>
      <w:proofErr w:type="spellEnd"/>
      <w:r w:rsidR="004A153A" w:rsidRPr="0070733D">
        <w:rPr>
          <w:rFonts w:ascii="Times New Roman" w:hAnsi="Times New Roman" w:cs="Times New Roman"/>
          <w:sz w:val="24"/>
          <w:szCs w:val="24"/>
          <w:highlight w:val="white"/>
        </w:rPr>
        <w:t>…»</w:t>
      </w:r>
      <w:r w:rsidR="004A153A" w:rsidRPr="0070733D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FD78DB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М. И. Цветаева.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Биография в контексте эпохи. Уникальность поэтического голоса Цветаевой. Работа со стихотворениями «Моим стихам, написанным так рано», «Кто создан из камня», </w:t>
      </w:r>
      <w:r w:rsidR="004A61B2" w:rsidRPr="0070733D">
        <w:rPr>
          <w:rFonts w:ascii="Times New Roman" w:hAnsi="Times New Roman" w:cs="Times New Roman"/>
          <w:sz w:val="24"/>
          <w:szCs w:val="24"/>
        </w:rPr>
        <w:t xml:space="preserve">«Генералам двенадцатого года», </w:t>
      </w:r>
      <w:r w:rsidR="004A61B2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«Мне нравится, что вы больны не мной…», «О сколько их упало в эту бездну…», </w:t>
      </w:r>
      <w:r w:rsidR="004A61B2" w:rsidRPr="0070733D">
        <w:rPr>
          <w:rFonts w:ascii="Times New Roman" w:hAnsi="Times New Roman" w:cs="Times New Roman"/>
          <w:sz w:val="24"/>
          <w:szCs w:val="24"/>
        </w:rPr>
        <w:t>«О, слезы на глазах…»</w:t>
      </w:r>
      <w:r w:rsidRPr="0070733D">
        <w:rPr>
          <w:rFonts w:ascii="Times New Roman" w:hAnsi="Times New Roman" w:cs="Times New Roman"/>
          <w:sz w:val="24"/>
          <w:szCs w:val="24"/>
        </w:rPr>
        <w:t>,</w:t>
      </w:r>
      <w:r w:rsidR="004A61B2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="004A61B2" w:rsidRPr="0070733D">
        <w:rPr>
          <w:rFonts w:ascii="Times New Roman" w:hAnsi="Times New Roman" w:cs="Times New Roman"/>
          <w:sz w:val="24"/>
          <w:szCs w:val="24"/>
          <w:highlight w:val="white"/>
        </w:rPr>
        <w:t>«Стихи к Блоку» («Имя твое – птица в руке…»), «Тоска по родине! Давно…»</w:t>
      </w:r>
      <w:r w:rsidR="004A61B2" w:rsidRPr="0070733D">
        <w:rPr>
          <w:rFonts w:ascii="Times New Roman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М. Цветаева в Елабуге.</w:t>
      </w:r>
    </w:p>
    <w:p w:rsidR="00FD78DB" w:rsidRPr="0070733D" w:rsidRDefault="00FD78D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D78DB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Литературный процесс 20-х годов.</w:t>
      </w:r>
      <w:r w:rsidR="00FD78DB" w:rsidRPr="0070733D">
        <w:rPr>
          <w:rFonts w:ascii="Times New Roman" w:eastAsia="Calibri" w:hAnsi="Times New Roman" w:cs="Times New Roman"/>
          <w:bCs/>
          <w:sz w:val="24"/>
          <w:szCs w:val="24"/>
        </w:rPr>
        <w:t xml:space="preserve"> Футуризм.</w:t>
      </w:r>
      <w:r w:rsidR="00FD78DB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D78DB" w:rsidRPr="0070733D">
        <w:rPr>
          <w:rFonts w:ascii="Times New Roman" w:eastAsia="Calibri" w:hAnsi="Times New Roman" w:cs="Times New Roman"/>
          <w:sz w:val="24"/>
          <w:szCs w:val="24"/>
        </w:rPr>
        <w:t xml:space="preserve">Эстетика и философия течения. </w:t>
      </w:r>
      <w:proofErr w:type="spellStart"/>
      <w:r w:rsidR="00FD78DB" w:rsidRPr="0070733D">
        <w:rPr>
          <w:rFonts w:ascii="Times New Roman" w:eastAsia="Calibri" w:hAnsi="Times New Roman" w:cs="Times New Roman"/>
          <w:sz w:val="24"/>
          <w:szCs w:val="24"/>
        </w:rPr>
        <w:t>Кубофутуризм</w:t>
      </w:r>
      <w:proofErr w:type="spellEnd"/>
      <w:r w:rsidR="00FD78DB" w:rsidRPr="0070733D">
        <w:rPr>
          <w:rFonts w:ascii="Times New Roman" w:eastAsia="Calibri" w:hAnsi="Times New Roman" w:cs="Times New Roman"/>
          <w:sz w:val="24"/>
          <w:szCs w:val="24"/>
        </w:rPr>
        <w:t>, творчество И. Северянина, В. Хлебникова. Новаторство в области стиха.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2311"/>
          <w:tab w:val="left" w:pos="285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FD78D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В. </w:t>
      </w:r>
      <w:r w:rsidR="00E64F0E" w:rsidRPr="0070733D">
        <w:rPr>
          <w:rFonts w:ascii="Times New Roman" w:eastAsia="Calibri" w:hAnsi="Times New Roman" w:cs="Times New Roman"/>
          <w:b/>
          <w:sz w:val="24"/>
          <w:szCs w:val="24"/>
        </w:rPr>
        <w:t>В. Маяковский.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Язык ранней лирики Маяковского. Толпа и лирическое «я» поэта: вынужденное единство или мучительное противостояние? Черты избранничества лирического героя в ранней лирике. ("Нате!", "Вам!"," А вы могли бы?", "Послушайте!", </w:t>
      </w:r>
      <w:r w:rsidR="00C80D9E" w:rsidRPr="0070733D">
        <w:rPr>
          <w:rFonts w:ascii="Times New Roman" w:hAnsi="Times New Roman" w:cs="Times New Roman"/>
          <w:sz w:val="24"/>
          <w:szCs w:val="24"/>
        </w:rPr>
        <w:t>«Скрипка и немножко нервно»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C80D9E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Стихотворения: </w:t>
      </w:r>
      <w:r w:rsidR="00C80D9E" w:rsidRPr="0070733D">
        <w:rPr>
          <w:rFonts w:ascii="Times New Roman" w:hAnsi="Times New Roman" w:cs="Times New Roman"/>
          <w:sz w:val="24"/>
          <w:szCs w:val="24"/>
        </w:rPr>
        <w:t>«Левый марш», «Необычайное приключение, бывшее с Владимиром Маяковским летом на даче», «Сергею Есенину», «Товарищу Нетте, пароходу и человеку»</w:t>
      </w:r>
      <w:r w:rsidRPr="0070733D">
        <w:rPr>
          <w:rFonts w:ascii="Times New Roman" w:hAnsi="Times New Roman" w:cs="Times New Roman"/>
          <w:sz w:val="24"/>
          <w:szCs w:val="24"/>
        </w:rPr>
        <w:t xml:space="preserve">, «Хорошее отношение к лошадям».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Поэма "Облако в штанах". Смысл четырех криков "Долой!" Материализация метафоры. Роль гиперболы, гротеска. "Гимны" поэта. "Прозаседавшиеся". Обличение бюрократизма и мещанс</w:t>
      </w:r>
      <w:r w:rsidR="00156AC1" w:rsidRPr="0070733D">
        <w:rPr>
          <w:rFonts w:ascii="Times New Roman" w:eastAsia="Calibri" w:hAnsi="Times New Roman" w:cs="Times New Roman"/>
          <w:sz w:val="24"/>
          <w:szCs w:val="24"/>
        </w:rPr>
        <w:t>тва. "О дряни". "В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о весь голос" о назначении </w:t>
      </w:r>
      <w:r w:rsidR="00156AC1" w:rsidRPr="0070733D">
        <w:rPr>
          <w:rFonts w:ascii="Times New Roman" w:eastAsia="Calibri" w:hAnsi="Times New Roman" w:cs="Times New Roman"/>
          <w:sz w:val="24"/>
          <w:szCs w:val="24"/>
        </w:rPr>
        <w:t>п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оэта, поэзии и о любви. Анализ стихотворений "Юбилейное", "Разговор с фининспектором", «</w:t>
      </w:r>
      <w:proofErr w:type="spellStart"/>
      <w:r w:rsidR="00E64F0E" w:rsidRPr="0070733D">
        <w:rPr>
          <w:rFonts w:ascii="Times New Roman" w:eastAsia="Calibri" w:hAnsi="Times New Roman" w:cs="Times New Roman"/>
          <w:sz w:val="24"/>
          <w:szCs w:val="24"/>
        </w:rPr>
        <w:t>Лиличка</w:t>
      </w:r>
      <w:proofErr w:type="spellEnd"/>
      <w:r w:rsidR="00E64F0E" w:rsidRPr="0070733D">
        <w:rPr>
          <w:rFonts w:ascii="Times New Roman" w:eastAsia="Calibri" w:hAnsi="Times New Roman" w:cs="Times New Roman"/>
          <w:sz w:val="24"/>
          <w:szCs w:val="24"/>
        </w:rPr>
        <w:t>», «Письмо Татьяне Яковлевой».</w:t>
      </w:r>
    </w:p>
    <w:p w:rsidR="00156AC1" w:rsidRPr="0070733D" w:rsidRDefault="00156AC1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80D9E" w:rsidRPr="0070733D" w:rsidRDefault="00156AC1" w:rsidP="0070733D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С. А. Есенин.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Биография</w:t>
      </w:r>
      <w:r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Ч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тение и анализ стихотворений из сборника «Радуница»; стихотворения «В том краю, где желтая крапива», «Гой, ты Русь моя родная!», «Не бродить, не мять…» и др.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Народно-песенная основа лирики Есенина. </w:t>
      </w:r>
      <w:r w:rsidR="00E64F0E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"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Песнь о собаке", «Выткался на озере алый свет зари», «Шаганэ ты моя, Шаганэ...» и др. С. Есенин и революция. "Русь уходящая" и "Русь советская". </w:t>
      </w:r>
      <w:r w:rsidR="00C80D9E" w:rsidRPr="0070733D">
        <w:rPr>
          <w:rFonts w:ascii="Times New Roman" w:hAnsi="Times New Roman" w:cs="Times New Roman"/>
          <w:sz w:val="24"/>
          <w:szCs w:val="24"/>
        </w:rPr>
        <w:t xml:space="preserve">Стихотворения: «Гой ты, Русь моя родная…», </w:t>
      </w:r>
      <w:r w:rsidR="00C80D9E" w:rsidRPr="0070733D">
        <w:rPr>
          <w:rFonts w:ascii="Times New Roman" w:hAnsi="Times New Roman" w:cs="Times New Roman"/>
          <w:bCs/>
          <w:sz w:val="24"/>
          <w:szCs w:val="24"/>
        </w:rPr>
        <w:t xml:space="preserve">«Да! Теперь решено. Без возврата…», «До свиданья, друг мой, до свиданья!..», «Не жалею, не зову, не плачу…», </w:t>
      </w:r>
      <w:r w:rsidR="00C80D9E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«Письмо к женщине», «Письмо матери», «Собаке Качалова», </w:t>
      </w:r>
      <w:r w:rsidR="00C80D9E" w:rsidRPr="0070733D">
        <w:rPr>
          <w:rFonts w:ascii="Times New Roman" w:hAnsi="Times New Roman" w:cs="Times New Roman"/>
          <w:bCs/>
          <w:sz w:val="24"/>
          <w:szCs w:val="24"/>
        </w:rPr>
        <w:t>«Я последний поэт деревни…»</w:t>
      </w: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Сложность мировосприятия поэта в ст</w:t>
      </w:r>
      <w:r w:rsidR="00156AC1" w:rsidRPr="0070733D">
        <w:rPr>
          <w:rFonts w:ascii="Times New Roman" w:eastAsia="Calibri" w:hAnsi="Times New Roman" w:cs="Times New Roman"/>
          <w:sz w:val="24"/>
          <w:szCs w:val="24"/>
        </w:rPr>
        <w:t>ихотворениях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«Мы теперь уходим понемногу», «Спит ковыль, равнина дорогая». Мотивы лирики 1924-1925 г. г. ("Персидские мотивы", "Москва кабацкая", "Не жалею, не зову...", "Отговорила роща...")</w:t>
      </w:r>
      <w:r w:rsidR="00156AC1" w:rsidRPr="0070733D">
        <w:rPr>
          <w:rFonts w:ascii="Times New Roman" w:eastAsia="Calibri" w:hAnsi="Times New Roman" w:cs="Times New Roman"/>
          <w:sz w:val="24"/>
          <w:szCs w:val="24"/>
        </w:rPr>
        <w:t>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"Анна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Снеги</w:t>
      </w:r>
      <w:r w:rsidR="00156AC1" w:rsidRPr="0070733D">
        <w:rPr>
          <w:rFonts w:ascii="Times New Roman" w:eastAsia="Calibri" w:hAnsi="Times New Roman" w:cs="Times New Roman"/>
          <w:sz w:val="24"/>
          <w:szCs w:val="24"/>
        </w:rPr>
        <w:t>на</w:t>
      </w:r>
      <w:proofErr w:type="spellEnd"/>
      <w:r w:rsidR="00156AC1" w:rsidRPr="0070733D">
        <w:rPr>
          <w:rFonts w:ascii="Times New Roman" w:eastAsia="Calibri" w:hAnsi="Times New Roman" w:cs="Times New Roman"/>
          <w:sz w:val="24"/>
          <w:szCs w:val="24"/>
        </w:rPr>
        <w:t>"- поэма о судьбе человека и р</w:t>
      </w:r>
      <w:r w:rsidRPr="0070733D">
        <w:rPr>
          <w:rFonts w:ascii="Times New Roman" w:eastAsia="Calibri" w:hAnsi="Times New Roman" w:cs="Times New Roman"/>
          <w:sz w:val="24"/>
          <w:szCs w:val="24"/>
        </w:rPr>
        <w:t>одины. Поэма о несостоявшейся любви. Есенинский взгляд на революционные события в России. Лирическое и эпическое в поэме.</w:t>
      </w:r>
    </w:p>
    <w:p w:rsidR="00156AC1" w:rsidRPr="0070733D" w:rsidRDefault="00156AC1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Литературный процесс 30-40-х годов.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277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Особенности лирической поэзии (М. Светлов, М. Исаковский) Разнообразие тематики советской прозы 30-х годов. (Н. Островский, А. Твардовский, М. Шолохов)</w:t>
      </w:r>
      <w:r w:rsidR="00B03ACB" w:rsidRPr="0070733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B03ACB" w:rsidRPr="0070733D">
        <w:rPr>
          <w:rFonts w:ascii="Times New Roman" w:hAnsi="Times New Roman" w:cs="Times New Roman"/>
          <w:sz w:val="24"/>
          <w:szCs w:val="24"/>
        </w:rPr>
        <w:t>Е. И. Замятин. Развитие жанра антиутопии. Роман «Мы». Свобода без счастья или счастье без свободы.</w:t>
      </w:r>
    </w:p>
    <w:p w:rsidR="00E424CB" w:rsidRPr="0070733D" w:rsidRDefault="00E424CB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="00E93D51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 Шолохов.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Жизненный путь. Вешенская в судьбе писателя. Отношение автора к гражданской войне, мастерство Шолохова в изображении человеческих судеб. </w:t>
      </w:r>
      <w:r w:rsidRPr="0070733D">
        <w:rPr>
          <w:rFonts w:ascii="Times New Roman" w:eastAsia="Calibri" w:hAnsi="Times New Roman" w:cs="Times New Roman"/>
          <w:sz w:val="24"/>
          <w:szCs w:val="24"/>
        </w:rPr>
        <w:tab/>
      </w: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История создания и публикация романа «Тихий Дон»,  полемика вокруг авторства. Роль эпиграфов и смысл названия романа-эпопеи. Повторение  понятия жанра романа-эпопеи. Изображение Шолоховым гражданской войны как «нелепом», противоестественном состоянии для человека. Показать развитие гуманистических традиций литературы в изображении войны и ее влияние на человека. Психологизм Шолохова. Неизбежность трагичности судьбы Григория Мелехова, связь этой трагедии с судьбой общества, внутренний раскол героя, его «метание», нравственный выбор. Утверждение Шолоховым вечных ценностей: «дом», «семья», «любовь». Природные образы, идея дома, семьи. Языковая стихия в «Тихом Доне» 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Различные критические оценки романа Шолохова. Проверить знания учащихся по творчеству Шолохова, обобщить изученное, подготовиться к сочинению.</w:t>
      </w:r>
    </w:p>
    <w:p w:rsidR="00E424CB" w:rsidRPr="0070733D" w:rsidRDefault="00E424C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03ACB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lastRenderedPageBreak/>
        <w:t>Юмор и сатира 20х-30х годов. Рассказы М. Зощенко, романы Ильфа и Петрова в контексте эпохи. Дать представление о личности и судьбе писателя-сатирика М. Зощенко.</w:t>
      </w:r>
      <w:r w:rsidR="00B03ACB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4F0E" w:rsidRPr="0070733D" w:rsidRDefault="00B03AC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В.В. Набоков. Очерк жизни и творчества. Горечь эмигрантского небытия в рассказах «Облако, озеро, башня» и «Весна в </w:t>
      </w:r>
      <w:proofErr w:type="spellStart"/>
      <w:r w:rsidRPr="0070733D">
        <w:rPr>
          <w:rFonts w:ascii="Times New Roman" w:hAnsi="Times New Roman" w:cs="Times New Roman"/>
          <w:sz w:val="24"/>
          <w:szCs w:val="24"/>
        </w:rPr>
        <w:t>Фиальте</w:t>
      </w:r>
      <w:proofErr w:type="spellEnd"/>
      <w:r w:rsidRPr="0070733D">
        <w:rPr>
          <w:rFonts w:ascii="Times New Roman" w:hAnsi="Times New Roman" w:cs="Times New Roman"/>
          <w:sz w:val="24"/>
          <w:szCs w:val="24"/>
        </w:rPr>
        <w:t>». Романы «Машенька», «Защита Лужина» (Обзор)</w:t>
      </w:r>
    </w:p>
    <w:p w:rsidR="00E424CB" w:rsidRPr="0070733D" w:rsidRDefault="00E424CB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="00E93D51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 Булгаков.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Очерк жизни и творчества. Судьба произведений писателя. </w:t>
      </w:r>
      <w:r w:rsidR="0082584F" w:rsidRPr="0070733D">
        <w:rPr>
          <w:rFonts w:ascii="Times New Roman" w:hAnsi="Times New Roman" w:cs="Times New Roman"/>
          <w:sz w:val="24"/>
          <w:szCs w:val="24"/>
          <w:highlight w:val="white"/>
        </w:rPr>
        <w:t>Романы «Белая гвардия»</w:t>
      </w:r>
      <w:r w:rsidR="0082584F" w:rsidRPr="0070733D">
        <w:rPr>
          <w:rFonts w:ascii="Times New Roman" w:hAnsi="Times New Roman" w:cs="Times New Roman"/>
          <w:sz w:val="24"/>
          <w:szCs w:val="24"/>
        </w:rPr>
        <w:t xml:space="preserve">, 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Мастерство и гражданское мужество писателя. Особенность изображения Булгаковым исторических современных ему событий, автобиографичность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произведения</w:t>
      </w:r>
      <w:r w:rsidR="0082584F" w:rsidRPr="0070733D">
        <w:rPr>
          <w:rFonts w:ascii="Times New Roman" w:hAnsi="Times New Roman" w:cs="Times New Roman"/>
          <w:sz w:val="24"/>
          <w:szCs w:val="24"/>
          <w:highlight w:val="white"/>
        </w:rPr>
        <w:t>«Мастер</w:t>
      </w:r>
      <w:proofErr w:type="spellEnd"/>
      <w:r w:rsidR="0082584F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и Маргарита»</w:t>
      </w:r>
      <w:r w:rsidRPr="0070733D">
        <w:rPr>
          <w:rFonts w:ascii="Times New Roman" w:eastAsia="Calibri" w:hAnsi="Times New Roman" w:cs="Times New Roman"/>
          <w:sz w:val="24"/>
          <w:szCs w:val="24"/>
        </w:rPr>
        <w:t>. Время и место действия в романе, переклички сюжетных линий, замысел писателя.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Москва и москвичи в изображении Булгакова в контексте времени. Средства художественной выразительности 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булгаковской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сатиры и ее традиции. Идея возмездия в романе. 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Своеобразие интерпретации библейского сюжета в романе, символика библейских глав. «Двойники» в романе Булгакова. Нравственные уроки Булгакова, главные ценности, которые он утверждает. Роль произведения в русской литературе.</w:t>
      </w:r>
    </w:p>
    <w:p w:rsidR="00E424CB" w:rsidRPr="0070733D" w:rsidRDefault="00E424C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93D51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Б. Л. Пастернак.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Мотивы лирики. Стихотворения "Зимняя ночь", "Снег идет»,</w:t>
      </w:r>
      <w:r w:rsidR="004645BE" w:rsidRPr="0070733D">
        <w:rPr>
          <w:rFonts w:ascii="Times New Roman" w:eastAsia="Calibri" w:hAnsi="Times New Roman" w:cs="Times New Roman"/>
          <w:sz w:val="24"/>
          <w:szCs w:val="24"/>
        </w:rPr>
        <w:t xml:space="preserve"> «Гамлет», "Сестра моя - жизнь", </w:t>
      </w:r>
      <w:r w:rsidR="004645BE" w:rsidRPr="0070733D">
        <w:rPr>
          <w:rFonts w:ascii="Times New Roman" w:hAnsi="Times New Roman" w:cs="Times New Roman"/>
          <w:sz w:val="24"/>
          <w:szCs w:val="24"/>
        </w:rPr>
        <w:t>«Быть знаменитым некрасиво…»,</w:t>
      </w:r>
      <w:r w:rsidR="004645BE" w:rsidRPr="0070733D">
        <w:rPr>
          <w:rFonts w:ascii="Times New Roman" w:hAnsi="Times New Roman" w:cs="Times New Roman"/>
          <w:sz w:val="24"/>
          <w:szCs w:val="24"/>
          <w:highlight w:val="white"/>
        </w:rPr>
        <w:t xml:space="preserve"> «Во всем мне хочется дойти…», </w:t>
      </w:r>
      <w:r w:rsidR="004645BE" w:rsidRPr="0070733D">
        <w:rPr>
          <w:rFonts w:ascii="Times New Roman" w:hAnsi="Times New Roman" w:cs="Times New Roman"/>
          <w:sz w:val="24"/>
          <w:szCs w:val="24"/>
        </w:rPr>
        <w:t xml:space="preserve">«Марбург», </w:t>
      </w:r>
      <w:r w:rsidR="004645BE" w:rsidRPr="0070733D">
        <w:rPr>
          <w:rFonts w:ascii="Times New Roman" w:hAnsi="Times New Roman" w:cs="Times New Roman"/>
          <w:sz w:val="24"/>
          <w:szCs w:val="24"/>
          <w:highlight w:val="white"/>
        </w:rPr>
        <w:t>«Февраль. Достать чернил и плакать!..»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 Духовные искания героев романа «Доктор Живаго». Образ Ю. Живаго в системе образов романа. «Гамлетизм» Гамлета и жертвенность Христа – их чередование в облике Ю. Живаго. </w:t>
      </w:r>
    </w:p>
    <w:p w:rsidR="00E424CB" w:rsidRPr="0070733D" w:rsidRDefault="00E424CB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93D51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 П. Платонов.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 xml:space="preserve">Очерк жизни и творчества </w:t>
      </w:r>
      <w:r w:rsidR="00761D29" w:rsidRPr="0070733D">
        <w:rPr>
          <w:rFonts w:ascii="Times New Roman" w:hAnsi="Times New Roman" w:cs="Times New Roman"/>
          <w:iCs/>
          <w:sz w:val="24"/>
          <w:szCs w:val="24"/>
        </w:rPr>
        <w:t>Рассказы и повести: «В прекрасном и яростном мире», «Возвращение»</w:t>
      </w:r>
      <w:r w:rsidRPr="0070733D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Самобытность художественного мира писателя, героев и проблематика прозы А. Платонов Повесть «Котлован» -реквием по утопии.</w:t>
      </w:r>
    </w:p>
    <w:p w:rsidR="00E424CB" w:rsidRPr="0070733D" w:rsidRDefault="00E424CB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Литература периода Великой Отечественной войны.</w:t>
      </w:r>
    </w:p>
    <w:p w:rsidR="00E424CB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Сила патриотического чувства в лирике Симонова, </w:t>
      </w:r>
      <w:r w:rsidR="00E424CB" w:rsidRPr="0070733D">
        <w:rPr>
          <w:rFonts w:ascii="Times New Roman" w:eastAsia="Calibri" w:hAnsi="Times New Roman" w:cs="Times New Roman"/>
          <w:sz w:val="24"/>
          <w:szCs w:val="24"/>
        </w:rPr>
        <w:t>Суркова, Самойлова, Исаковского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М.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Джалиля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.</w:t>
      </w:r>
      <w:r w:rsidR="00E424CB" w:rsidRPr="0070733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Публицистика. Истоки изображения войны в литературе военных лет. Обзор публицистики, роль лирики в формировании патриотического чувства. Обзор прозы 1941-1945 годов о войне.</w:t>
      </w:r>
      <w:r w:rsidR="00E424CB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Реализм изображения военного быта. Разнообразие характеров героев. Тенденции послевоенной литературы.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В.Некрасов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«В окопах Сталинграда». Значение повести Некрасова. Повторить идейно-художественное содержание рассказа </w:t>
      </w:r>
      <w:proofErr w:type="spellStart"/>
      <w:r w:rsidR="00E93D51" w:rsidRPr="0070733D">
        <w:rPr>
          <w:rFonts w:ascii="Times New Roman" w:eastAsia="Calibri" w:hAnsi="Times New Roman" w:cs="Times New Roman"/>
          <w:sz w:val="24"/>
          <w:szCs w:val="24"/>
        </w:rPr>
        <w:t>М.</w:t>
      </w:r>
      <w:r w:rsidRPr="0070733D">
        <w:rPr>
          <w:rFonts w:ascii="Times New Roman" w:eastAsia="Calibri" w:hAnsi="Times New Roman" w:cs="Times New Roman"/>
          <w:sz w:val="24"/>
          <w:szCs w:val="24"/>
        </w:rPr>
        <w:t>Шолохова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«Судьба человека».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Обзор литературной ситуации периода «оттепели», произведений о войне</w:t>
      </w:r>
      <w:r w:rsidR="00E93D51" w:rsidRPr="0070733D">
        <w:rPr>
          <w:rFonts w:ascii="Times New Roman" w:eastAsia="Calibri" w:hAnsi="Times New Roman" w:cs="Times New Roman"/>
          <w:sz w:val="24"/>
          <w:szCs w:val="24"/>
        </w:rPr>
        <w:t xml:space="preserve">. Повести </w:t>
      </w:r>
      <w:proofErr w:type="spellStart"/>
      <w:r w:rsidR="00E93D51" w:rsidRPr="0070733D">
        <w:rPr>
          <w:rFonts w:ascii="Times New Roman" w:eastAsia="Calibri" w:hAnsi="Times New Roman" w:cs="Times New Roman"/>
          <w:sz w:val="24"/>
          <w:szCs w:val="24"/>
        </w:rPr>
        <w:t>К.</w:t>
      </w:r>
      <w:r w:rsidRPr="0070733D">
        <w:rPr>
          <w:rFonts w:ascii="Times New Roman" w:eastAsia="Calibri" w:hAnsi="Times New Roman" w:cs="Times New Roman"/>
          <w:sz w:val="24"/>
          <w:szCs w:val="24"/>
        </w:rPr>
        <w:t>Воробьева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«Убиты под Москвой» и </w:t>
      </w:r>
      <w:proofErr w:type="spellStart"/>
      <w:r w:rsidR="00E93D51" w:rsidRPr="0070733D">
        <w:rPr>
          <w:rFonts w:ascii="Times New Roman" w:eastAsia="Calibri" w:hAnsi="Times New Roman" w:cs="Times New Roman"/>
          <w:sz w:val="24"/>
          <w:szCs w:val="24"/>
        </w:rPr>
        <w:t>В.</w:t>
      </w:r>
      <w:r w:rsidRPr="0070733D">
        <w:rPr>
          <w:rFonts w:ascii="Times New Roman" w:eastAsia="Calibri" w:hAnsi="Times New Roman" w:cs="Times New Roman"/>
          <w:sz w:val="24"/>
          <w:szCs w:val="24"/>
        </w:rPr>
        <w:t>Кондратьева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«Сашка».</w:t>
      </w:r>
      <w:r w:rsidR="00E424CB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Проблема нравственного выбора в прозе о войне. В. Быков «Сотников» (1970г).</w:t>
      </w:r>
    </w:p>
    <w:p w:rsidR="00E64F0E" w:rsidRPr="0070733D" w:rsidRDefault="00E424CB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А. Т. Твардовский.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Обзор жизненного и творческого пути. Работа над стихотворениями «Вся суть в одном единственном завете», «Я знаю, никакой моей вины» и др. Значение военной лирики и поэмы «Василий Теркин» (повторение) Редакторская и общественная деятельность Твардовского. Стихотворение «Памяти матери». Нравственно-философский смысл «возвращенной» поэмы «По праву памяти».</w:t>
      </w:r>
    </w:p>
    <w:p w:rsidR="00E93D51" w:rsidRPr="0070733D" w:rsidRDefault="00E93D51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70733D" w:rsidRDefault="00E64F0E" w:rsidP="0070733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Литературный процесс 50-80-х годов ХХ века.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Поэзия эпохи «оттепели». Поэзия Е. Евтушенко, Н. Рубцова, Р. Рождественского, Ю. Кузнецова.</w:t>
      </w:r>
    </w:p>
    <w:p w:rsidR="00E424CB" w:rsidRPr="0070733D" w:rsidRDefault="00E424CB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3D51" w:rsidRPr="0070733D" w:rsidRDefault="00E93D51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А.И. Солженицын.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Страницы биографии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Лагерная тема в литературе А.И. Солженицына  «Архипелаг - ГУЛАГ»,</w:t>
      </w:r>
      <w:r w:rsidR="00761D29" w:rsidRPr="0070733D">
        <w:rPr>
          <w:rFonts w:ascii="Times New Roman" w:eastAsia="Calibri" w:hAnsi="Times New Roman" w:cs="Times New Roman"/>
          <w:sz w:val="24"/>
          <w:szCs w:val="24"/>
        </w:rPr>
        <w:t xml:space="preserve"> Жизненные ценности героя рассказа «Один день Ивана Денисовича». Авторское отношение к герою. Авторская концепция лагеря как пути к очищению страданием. Временное и вечное в рассказе. </w:t>
      </w:r>
    </w:p>
    <w:p w:rsidR="00761D29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В.Т. Шаламов «Колымские рассказы».</w:t>
      </w:r>
      <w:r w:rsidR="00761D29" w:rsidRPr="0070733D">
        <w:rPr>
          <w:rFonts w:ascii="Times New Roman" w:hAnsi="Times New Roman" w:cs="Times New Roman"/>
          <w:bCs/>
          <w:sz w:val="24"/>
          <w:szCs w:val="24"/>
        </w:rPr>
        <w:t xml:space="preserve"> Рассказы: «На представку», «Серафим», «Красный крест», «Тифозный карантин», «Последний бой майора Пугачева»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В.</w:t>
      </w:r>
      <w:r w:rsidR="00062B87"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Г.</w:t>
      </w:r>
      <w:r w:rsidRPr="0070733D">
        <w:rPr>
          <w:rFonts w:ascii="Times New Roman" w:eastAsia="Calibri" w:hAnsi="Times New Roman" w:cs="Times New Roman"/>
          <w:b/>
          <w:sz w:val="24"/>
          <w:szCs w:val="24"/>
        </w:rPr>
        <w:t xml:space="preserve"> Распутин.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 Страницы жизни. Повесть «Прощание с Матерой». Нравственные проблемы повести. Женские образы в произведении Повесть «Живи и помни» - лабиринт психологических сцеплений в душе главной героини. Нравственно-философская проблематика произведения.. </w:t>
      </w:r>
    </w:p>
    <w:p w:rsidR="00E64F0E" w:rsidRPr="0070733D" w:rsidRDefault="00062B87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sz w:val="24"/>
          <w:szCs w:val="24"/>
        </w:rPr>
        <w:t>В. П. Астафьев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Биография в его произведениях. Творящая сила памяти в романе «Последний поклон». «Царь-рыба» - горизонты «натурфилософской прозы». Поединок человека с природой. Сравнение повести В. Астафьева и повестью Э. Хемингуэя «Старик и море». Сходство и различие в решении нравственных проблем.</w:t>
      </w:r>
    </w:p>
    <w:p w:rsidR="00B03ACB" w:rsidRPr="0070733D" w:rsidRDefault="00E64F0E" w:rsidP="0070733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Авторская песня 60-80-х годов. А. Галич, Ю. Визбор, В. Высоцкий, Б. Окуджава.</w:t>
      </w:r>
      <w:r w:rsidR="003359FB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03ACB" w:rsidRPr="0070733D" w:rsidRDefault="00B03ACB" w:rsidP="0070733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70733D">
        <w:rPr>
          <w:rFonts w:ascii="Times New Roman" w:hAnsi="Times New Roman" w:cs="Times New Roman"/>
          <w:b/>
          <w:sz w:val="24"/>
          <w:szCs w:val="24"/>
        </w:rPr>
        <w:t>И. О. Бродский.</w:t>
      </w:r>
      <w:r w:rsidRPr="0070733D">
        <w:rPr>
          <w:rFonts w:ascii="Times New Roman" w:hAnsi="Times New Roman" w:cs="Times New Roman"/>
          <w:sz w:val="24"/>
          <w:szCs w:val="24"/>
        </w:rPr>
        <w:t xml:space="preserve"> Очерк жизни и творчества. «С любовью ниоткуда…». Достоинство и слабость гражданской позиции Бродского. </w:t>
      </w:r>
      <w:r w:rsidRPr="0070733D">
        <w:rPr>
          <w:rFonts w:ascii="Times New Roman" w:hAnsi="Times New Roman" w:cs="Times New Roman"/>
          <w:bCs/>
          <w:sz w:val="24"/>
          <w:szCs w:val="24"/>
          <w:highlight w:val="white"/>
        </w:rPr>
        <w:t xml:space="preserve">Стихотворения: </w:t>
      </w:r>
      <w:r w:rsidRPr="0070733D">
        <w:rPr>
          <w:rFonts w:ascii="Times New Roman" w:hAnsi="Times New Roman" w:cs="Times New Roman"/>
          <w:sz w:val="24"/>
          <w:szCs w:val="24"/>
          <w:highlight w:val="white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</w:r>
    </w:p>
    <w:p w:rsidR="00B03ACB" w:rsidRPr="0070733D" w:rsidRDefault="00B03ACB" w:rsidP="0070733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highlight w:val="white"/>
          <w:lang w:eastAsia="ru-RU"/>
        </w:rPr>
      </w:pPr>
      <w:r w:rsidRPr="0070733D">
        <w:rPr>
          <w:rFonts w:ascii="Times New Roman" w:hAnsi="Times New Roman" w:cs="Times New Roman"/>
          <w:b/>
          <w:sz w:val="24"/>
          <w:szCs w:val="24"/>
        </w:rPr>
        <w:t>В. М. Шукшин.</w:t>
      </w:r>
      <w:r w:rsidRPr="0070733D">
        <w:rPr>
          <w:rFonts w:ascii="Times New Roman" w:hAnsi="Times New Roman" w:cs="Times New Roman"/>
          <w:sz w:val="24"/>
          <w:szCs w:val="24"/>
        </w:rPr>
        <w:t xml:space="preserve"> Очерк жизни и творчества. Нравственный путь к правде народного характера. Рассказы «Срезал», «Забуксовал», «Чудик», «Верую», «Крепкий мужик».</w:t>
      </w:r>
    </w:p>
    <w:p w:rsidR="00761D29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Театр </w:t>
      </w:r>
      <w:r w:rsidR="006A5A6B" w:rsidRPr="0070733D">
        <w:rPr>
          <w:rFonts w:ascii="Times New Roman" w:eastAsia="Calibri" w:hAnsi="Times New Roman" w:cs="Times New Roman"/>
          <w:sz w:val="24"/>
          <w:szCs w:val="24"/>
        </w:rPr>
        <w:t>А.</w:t>
      </w:r>
      <w:r w:rsidR="00B03ACB" w:rsidRPr="007073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0733D">
        <w:rPr>
          <w:rFonts w:ascii="Times New Roman" w:eastAsia="Calibri" w:hAnsi="Times New Roman" w:cs="Times New Roman"/>
          <w:sz w:val="24"/>
          <w:szCs w:val="24"/>
        </w:rPr>
        <w:t>Вампилова. Новаторство в современной драматургии. Пьесы «Старший сын», «Утиная охота». Нравственные проблемы в пьесах</w:t>
      </w:r>
      <w:r w:rsidR="00D42EFE"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761D29" w:rsidRPr="0070733D">
        <w:rPr>
          <w:rFonts w:ascii="Times New Roman" w:hAnsi="Times New Roman" w:cs="Times New Roman"/>
          <w:iCs/>
          <w:sz w:val="24"/>
          <w:szCs w:val="24"/>
          <w:highlight w:val="white"/>
        </w:rPr>
        <w:t xml:space="preserve"> </w:t>
      </w: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Новейшая русская проза и поэзия 80-90гг.</w:t>
      </w: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  <w:r w:rsidRPr="0070733D">
        <w:rPr>
          <w:rFonts w:ascii="Times New Roman" w:eastAsia="Calibri" w:hAnsi="Times New Roman" w:cs="Times New Roman"/>
          <w:sz w:val="24"/>
          <w:szCs w:val="24"/>
        </w:rPr>
        <w:t>Реалистическая проза Ю. Бондарева, Ю. Полякова, В. Маканина, В. Аксенова. Эволюция модернистской и постмоде</w:t>
      </w:r>
      <w:r w:rsidR="00E93D51" w:rsidRPr="0070733D">
        <w:rPr>
          <w:rFonts w:ascii="Times New Roman" w:eastAsia="Calibri" w:hAnsi="Times New Roman" w:cs="Times New Roman"/>
          <w:sz w:val="24"/>
          <w:szCs w:val="24"/>
        </w:rPr>
        <w:t xml:space="preserve">рнистской прозы </w:t>
      </w:r>
      <w:r w:rsidRPr="0070733D">
        <w:rPr>
          <w:rFonts w:ascii="Times New Roman" w:eastAsia="Calibri" w:hAnsi="Times New Roman" w:cs="Times New Roman"/>
          <w:sz w:val="24"/>
          <w:szCs w:val="24"/>
        </w:rPr>
        <w:t>Ф. Искандера. Неореализм Татьяны Толстой. Ироническая поэзия 80-90-х годов И. Губермана, В. Куприянова.</w:t>
      </w: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Литература последнего десятилетия. </w:t>
      </w:r>
      <w:r w:rsidRPr="0070733D">
        <w:rPr>
          <w:rFonts w:ascii="Times New Roman" w:eastAsia="Calibri" w:hAnsi="Times New Roman" w:cs="Times New Roman"/>
          <w:sz w:val="24"/>
          <w:szCs w:val="24"/>
        </w:rPr>
        <w:t xml:space="preserve">Обзор литературного процесса, его тенденции, проблематика и эстетические позиции авторов. Людмила Улицкая «Казус </w:t>
      </w:r>
      <w:proofErr w:type="spellStart"/>
      <w:r w:rsidRPr="0070733D">
        <w:rPr>
          <w:rFonts w:ascii="Times New Roman" w:eastAsia="Calibri" w:hAnsi="Times New Roman" w:cs="Times New Roman"/>
          <w:sz w:val="24"/>
          <w:szCs w:val="24"/>
        </w:rPr>
        <w:t>Кухоцкого</w:t>
      </w:r>
      <w:proofErr w:type="spellEnd"/>
      <w:r w:rsidRPr="0070733D">
        <w:rPr>
          <w:rFonts w:ascii="Times New Roman" w:eastAsia="Calibri" w:hAnsi="Times New Roman" w:cs="Times New Roman"/>
          <w:sz w:val="24"/>
          <w:szCs w:val="24"/>
        </w:rPr>
        <w:t>». « Медея и ее дети», В. Маканин «Лаз», «Испуг». В. Аксенов «Остров Крым», Дина Рубина  «Терновник», «Когда же пойдет снег», «Почерк Леонардо»</w:t>
      </w:r>
    </w:p>
    <w:p w:rsidR="00E424CB" w:rsidRPr="0070733D" w:rsidRDefault="00E424CB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64F0E" w:rsidRPr="0070733D" w:rsidRDefault="00E64F0E" w:rsidP="0070733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b/>
          <w:bCs/>
          <w:sz w:val="24"/>
          <w:szCs w:val="24"/>
        </w:rPr>
        <w:t>Из зарубежной литературы.</w:t>
      </w:r>
    </w:p>
    <w:p w:rsidR="008E6CE0" w:rsidRPr="0070733D" w:rsidRDefault="008E6CE0" w:rsidP="0070733D">
      <w:pPr>
        <w:tabs>
          <w:tab w:val="left" w:pos="198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Этические и эстетические проблемы в зарубежной литературе </w:t>
      </w:r>
      <w:r w:rsidR="00062B87" w:rsidRPr="0070733D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века. </w:t>
      </w:r>
      <w:r w:rsidRPr="0070733D">
        <w:rPr>
          <w:rFonts w:ascii="Times New Roman" w:eastAsia="Calibri" w:hAnsi="Times New Roman" w:cs="Times New Roman"/>
          <w:sz w:val="24"/>
          <w:szCs w:val="24"/>
        </w:rPr>
        <w:t>Сообщения о</w:t>
      </w:r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произведениях Б. Шоу «</w:t>
      </w:r>
      <w:proofErr w:type="spellStart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Пигмалион</w:t>
      </w:r>
      <w:proofErr w:type="spellEnd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», </w:t>
      </w:r>
      <w:proofErr w:type="spellStart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Дж.Лондона</w:t>
      </w:r>
      <w:proofErr w:type="spellEnd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«Мартин Иден», </w:t>
      </w:r>
      <w:proofErr w:type="spellStart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Рэя</w:t>
      </w:r>
      <w:proofErr w:type="spellEnd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Бредбери</w:t>
      </w:r>
      <w:proofErr w:type="spellEnd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«451градус по </w:t>
      </w:r>
      <w:proofErr w:type="spellStart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Фарингейту</w:t>
      </w:r>
      <w:proofErr w:type="spellEnd"/>
      <w:r w:rsidRPr="0070733D">
        <w:rPr>
          <w:rFonts w:ascii="Times New Roman" w:eastAsia="Calibri" w:hAnsi="Times New Roman" w:cs="Times New Roman"/>
          <w:spacing w:val="-6"/>
          <w:sz w:val="24"/>
          <w:szCs w:val="24"/>
        </w:rPr>
        <w:t>». Герои, проблематика, о</w:t>
      </w:r>
      <w:r w:rsidR="00E64F0E" w:rsidRPr="0070733D">
        <w:rPr>
          <w:rFonts w:ascii="Times New Roman" w:eastAsia="Calibri" w:hAnsi="Times New Roman" w:cs="Times New Roman"/>
          <w:sz w:val="24"/>
          <w:szCs w:val="24"/>
        </w:rPr>
        <w:t>собенности</w:t>
      </w:r>
      <w:r w:rsidRPr="0070733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AE1F9C" w:rsidRPr="0070733D" w:rsidRDefault="00721D4D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lastRenderedPageBreak/>
        <w:t>Календарно</w:t>
      </w:r>
      <w:r w:rsidR="0096435B" w:rsidRPr="0070733D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-</w:t>
      </w:r>
      <w:r w:rsidR="0086330C" w:rsidRPr="0070733D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тематическое планирование по литературе</w:t>
      </w:r>
      <w:r w:rsidR="0086330C" w:rsidRPr="0070733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86330C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10 класс</w:t>
      </w:r>
    </w:p>
    <w:p w:rsidR="00AE1F9C" w:rsidRPr="0070733D" w:rsidRDefault="00AE1F9C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tbl>
      <w:tblPr>
        <w:tblStyle w:val="a8"/>
        <w:tblW w:w="9995" w:type="dxa"/>
        <w:jc w:val="center"/>
        <w:tblLayout w:type="fixed"/>
        <w:tblLook w:val="04A0" w:firstRow="1" w:lastRow="0" w:firstColumn="1" w:lastColumn="0" w:noHBand="0" w:noVBand="1"/>
      </w:tblPr>
      <w:tblGrid>
        <w:gridCol w:w="746"/>
        <w:gridCol w:w="5103"/>
        <w:gridCol w:w="1134"/>
        <w:gridCol w:w="1417"/>
        <w:gridCol w:w="774"/>
        <w:gridCol w:w="6"/>
        <w:gridCol w:w="815"/>
      </w:tblGrid>
      <w:tr w:rsidR="00721D4D" w:rsidRPr="0070733D" w:rsidTr="00E424CB">
        <w:trPr>
          <w:trHeight w:val="582"/>
          <w:jc w:val="center"/>
        </w:trPr>
        <w:tc>
          <w:tcPr>
            <w:tcW w:w="746" w:type="dxa"/>
            <w:vMerge w:val="restart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№ урока</w:t>
            </w:r>
          </w:p>
        </w:tc>
        <w:tc>
          <w:tcPr>
            <w:tcW w:w="5103" w:type="dxa"/>
            <w:vMerge w:val="restart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Кол-во часов на освоение темы</w:t>
            </w:r>
          </w:p>
        </w:tc>
        <w:tc>
          <w:tcPr>
            <w:tcW w:w="1417" w:type="dxa"/>
            <w:vMerge w:val="restart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 xml:space="preserve">Оценочный </w:t>
            </w:r>
            <w:proofErr w:type="spellStart"/>
            <w:r w:rsidRPr="0070733D">
              <w:rPr>
                <w:rFonts w:ascii="Times New Roman" w:hAnsi="Times New Roman" w:cs="Times New Roman"/>
              </w:rPr>
              <w:t>инструмен-тарий</w:t>
            </w:r>
            <w:proofErr w:type="spellEnd"/>
          </w:p>
        </w:tc>
        <w:tc>
          <w:tcPr>
            <w:tcW w:w="1595" w:type="dxa"/>
            <w:gridSpan w:val="3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Дата</w:t>
            </w:r>
          </w:p>
        </w:tc>
      </w:tr>
      <w:tr w:rsidR="00721D4D" w:rsidRPr="0070733D" w:rsidTr="00E424CB">
        <w:trPr>
          <w:trHeight w:val="267"/>
          <w:jc w:val="center"/>
        </w:trPr>
        <w:tc>
          <w:tcPr>
            <w:tcW w:w="746" w:type="dxa"/>
            <w:vMerge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5103" w:type="dxa"/>
            <w:vMerge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134" w:type="dxa"/>
            <w:vMerge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vMerge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4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план</w:t>
            </w:r>
          </w:p>
        </w:tc>
        <w:tc>
          <w:tcPr>
            <w:tcW w:w="821" w:type="dxa"/>
            <w:gridSpan w:val="2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факт</w:t>
            </w: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К истокам русской литературы </w:t>
            </w: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val="en-US" w:eastAsia="ru-RU"/>
              </w:rPr>
              <w:t>XIX</w:t>
            </w: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века. «Прекрасное начало…»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  <w:r w:rsidR="00721D4D"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Социально-политическая ситуация в России 2-й половины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 w:eastAsia="ru-RU"/>
              </w:rPr>
              <w:t>XIX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века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pStyle w:val="ad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03.09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pStyle w:val="ad"/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литературной критики и </w:t>
            </w: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журналистики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второй половины </w:t>
            </w:r>
            <w:r w:rsidRPr="00707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AE1F9C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Опорно-смысловой к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</w:rPr>
              <w:t>онспект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pStyle w:val="ad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pacing w:val="-6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А.Н. Островский. Жизненный и творческий путь драматурга. Быт и нравы замоскворецкого купечества в пьесе «Свои люди – сочтемся!»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Драма «Гроза». Мир города Калинова. Анализ экспозиции и образной системы.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Катерина и Кабаниха: два полюса нравственного противостояния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Трагедия совести и ее разрешение в пьесе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0733D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780" w:type="dxa"/>
            <w:gridSpan w:val="2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  <w:r w:rsidR="000D284B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.0</w:t>
            </w:r>
            <w:r w:rsidR="000D284B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Образ Катерины в свете критики. Н. Добролюбов. </w:t>
            </w:r>
            <w:r w:rsidR="00F74CD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«Луч света в тёмном царстве», </w:t>
            </w:r>
            <w:proofErr w:type="spellStart"/>
            <w:r w:rsidR="00F74CD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Д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.Писарев</w:t>
            </w:r>
            <w:proofErr w:type="spellEnd"/>
            <w:r w:rsidR="00F74CD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«Мотивы русской драмы»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Роль второстепенных и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внесценических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персонажей в драме «Гроза»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Образная символика и смысл названия драмы «Гроза»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Подготовка к написанию классного сочинения по драме А.Н. Островского «Гроза»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Написание классного сочинения по драме А.Н. Островского «Гроза»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0D284B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С</w:t>
            </w:r>
            <w:r w:rsidR="00721D4D" w:rsidRPr="0070733D">
              <w:rPr>
                <w:rFonts w:ascii="Times New Roman" w:hAnsi="Times New Roman" w:cs="Times New Roman"/>
              </w:rPr>
              <w:t>очинение.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Традиции русской драматургии в творчестве </w:t>
            </w: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Н.А.Островского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Драма «Бесприданница». Образ Ларисы </w:t>
            </w: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Огудаловой</w:t>
            </w:r>
            <w:proofErr w:type="spellEnd"/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01.10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И.А. Гончаров. Личность и творчество.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02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Роман «Обломов». Утро Обломова.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07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К истокам обломовщины (глава «Сон Обломова»)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Обломов и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Штольц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: два вектора русской жизни.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0733D">
              <w:rPr>
                <w:rFonts w:ascii="Times New Roman" w:hAnsi="Times New Roman" w:cs="Times New Roman"/>
                <w:bCs/>
              </w:rPr>
              <w:t>Тест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09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Любовная тема в романе. (Образы Ольги Ильинской и Агафьи Пшеницыной)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14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Ольга и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Штольц</w:t>
            </w:r>
            <w:proofErr w:type="spellEnd"/>
            <w:r w:rsidR="000D284B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3" w:type="dxa"/>
          </w:tcPr>
          <w:p w:rsidR="00721D4D" w:rsidRPr="0070733D" w:rsidRDefault="000D284B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Обломов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– «коренной народный наш тип». 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«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бломовщина»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16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«Один день из жизни И.И. Обломова»</w:t>
            </w:r>
            <w:r w:rsidR="000D284B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: д</w:t>
            </w:r>
            <w:r w:rsidR="000D284B" w:rsidRPr="0070733D">
              <w:rPr>
                <w:rFonts w:ascii="Times New Roman" w:hAnsi="Times New Roman" w:cs="Times New Roman"/>
                <w:sz w:val="24"/>
                <w:szCs w:val="24"/>
              </w:rPr>
              <w:t>иалектика характера Обломова.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 xml:space="preserve">Защита 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проектов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21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 Три романа И. А. Гончарова: "Обыкновенная история", "Обломов", "Обрыв"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Ф.И. Тютчев. Жизнь и поэзия. Образ Родины и мир природы в стихотворениях: «Эти бедные селенья…», «Умом Россию не понять», «Нам не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дано предугадать, как наше слово отзовётся…», «Не то, что мните вы, природа…», «Полдень», «Тени сизые смесились» и др.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Любовь и мироздание в стихотворениях: «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 w:eastAsia="ru-RU"/>
              </w:rPr>
              <w:t>Silentium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!»,  «Певучесть есть в морских волнах…» , «О, как убийственно мы любим», «Я встретил вас…»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Чтение наизусть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28.10.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А.А. Фет. Жизнь и творчество. Природа и человек в стихотворениях: «Заря прощается с землею…», «Это утро, радость эта…», «Учись у них – у дуба, у березы…», «Шёпот, робкое дыханье…»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Философская и любовная темы в стихотворениях: «Сияла ночь. Луной был полон сад…», «Я пришел к тебе с  приветом…», «Ещё майская ночь»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Чтение наизусть</w:t>
            </w:r>
          </w:p>
        </w:tc>
        <w:tc>
          <w:tcPr>
            <w:tcW w:w="780" w:type="dxa"/>
            <w:gridSpan w:val="2"/>
          </w:tcPr>
          <w:p w:rsidR="00721D4D" w:rsidRPr="0070733D" w:rsidRDefault="000D284B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И.С. Тургенев. Жизненный и творческий путь. 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Знакомство с героями и эпохой в романе «Отцы и дети»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12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Мир «отцов» в романе. Основной конфликт в романе.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Нигилизм Базарова. П.П. Кирсанов и Базаров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Евгений Базаров: протагонист или антигерой? Базаров и 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псевдонигилисты</w:t>
            </w:r>
            <w:proofErr w:type="spellEnd"/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19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Базаров и Одинцова. Любовный конфликт как идейное испытание героя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Тест</w:t>
            </w: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</w:t>
            </w:r>
            <w:r w:rsidR="00721D4D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Базаров в родительском доме. Базаров-философ. Противоречивость позиции Базарова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D4D" w:rsidRPr="0070733D" w:rsidTr="00E424CB">
        <w:trPr>
          <w:jc w:val="center"/>
        </w:trPr>
        <w:tc>
          <w:tcPr>
            <w:tcW w:w="746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03" w:type="dxa"/>
          </w:tcPr>
          <w:p w:rsidR="00721D4D" w:rsidRPr="0070733D" w:rsidRDefault="00721D4D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Причины одиночества Базарова. Полемика по поводу романа «Отцы и дети»</w:t>
            </w:r>
          </w:p>
        </w:tc>
        <w:tc>
          <w:tcPr>
            <w:tcW w:w="1134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721D4D" w:rsidRPr="0070733D" w:rsidRDefault="00721D4D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721D4D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815" w:type="dxa"/>
          </w:tcPr>
          <w:p w:rsidR="00721D4D" w:rsidRPr="0070733D" w:rsidRDefault="00721D4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Подготовка к написанию классного сочинения по творчеству И.С. Тургенева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Написание классного сочинения по творчеству И.С. Тургенева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hAnsi="Times New Roman" w:cs="Times New Roman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Общественная атмосфера и ее отражение в романах </w:t>
            </w: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И.С.Тургенева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Цикл «Записки охотника»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03.12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Н.А. Некрасов. Основные вехи жизни и творчества поэта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Народные характеры и типы в стихотворениях: «В дороге», «Огородник», «Тройка», «О погоде» «Еду ли ночью по улице тёмной…», «Вчерашний день…», «Элегия»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Социальные и гражданские мотивы в стихотворениях: «Поэт и гражданин», «Рыцарь на час», «О Муза! я у двери…», «Мы с тобой бестолковые люди», «Внимая ужасам войны», «Блажен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незлобливый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поэт» и др.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Чтение наизусть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Поэма «Кому на Руси жить хорошо». Жанр и проблематика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Господская и мужицкая Русь в поэме Некрасова. Анализ отдельных глав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Образы крестьянок в поэме. Женская доля на Руси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«Пел он воплощение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счастия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народного…»: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 xml:space="preserve">философские итоги некрасовского эпоса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РР. Подготовка к сочинению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РР. Написание классного сочинения по творчеству Н.А. Некрасова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 Женские образы в поэме «Русские женщины»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Н.С. Лесков.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Художественный мир писателя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Повесть «Очарованный странник» и ее герой Иван </w:t>
            </w: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Флягин</w:t>
            </w:r>
            <w:proofErr w:type="spellEnd"/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Идейно-художественное своеобразие повести «Очарованный странник»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Очерк «Леди Макбет </w:t>
            </w: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Мценского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уезда». Две Катерины в русской литературе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AE1F9C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 Рассказ «Тупейный художник». Необычность судеб и обстоятельств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От Салтыкова к Щедрину. Жизнь и творчество великого сатирика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Образы градоначальников и проблема народа и власти в романе-летописи «История одного города»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Судьба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глуповцев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и проблема финала романа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Проблематика романа «Господа Головлевы». Образы романа.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Современность романа. Ошибки и плоды воспитания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AE1F9C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«Я проповедовал любовь волшебным словом отрицанья…» Особенности сатиры  Салтыкова – Щедрина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Поэзия А.К. Толстого. Вечные темы в стихотворениях: «Слеза дрожит в твоём ревнивом взоре», «Против течения», «Государь ты наш батюшка»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РР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«Человек и природа» в творчестве татарского поэта Мусы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</w:t>
            </w:r>
            <w:r w:rsidRPr="0070733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«Человек и природа» в творчестве татарского поэта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Габдуллы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Тукая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Жизненный и творческий путь Л.Н. Толстого. </w:t>
            </w: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период в жизни писателя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История создания и авторский замысел романа-эпопеи «Война и мир». «Открывающие» страницы романа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Испытание эпохой «поражений и срама». Тема истинного и ложного патриотизма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«Мысль семейная» в романе. Семьи Ростовых, Болконских, Курагиных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Этапы духовного становления Андрея Болконского и Пьера Безухова. Анализ избранных глав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AE1F9C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Красота истинная и ложная. Женские образы в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романе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Проблема личности в истории: Наполеон и Кутузов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Уроки Бородина. Анализ сцен сражения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02.03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«Мысль народная» в романе. Анализ отдельных «военных» глав романа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Тест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Платон Каратаев: русская картина мира. Простой народ как ведущая сила истории и источник настоящих норм морали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04.03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«Какая сила управляет всем?» Философия в романе.</w:t>
            </w:r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Эпилог романа.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05.03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РР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особенности романа.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Подготовка сочинению по роману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09.03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 Написание сочинения по роману Л.Н Толстого «Война и мир»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Народ и война в «Севастопольских рассказах» и в повести «Хаджи-Мурат»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 «Мысль семейная» в романе «Анна Каренина»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Ф.М. Достоевский. Жизненный и творческий путь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Роман «Преступление и наказание». Авторский замысел. Образ Петербурга в романе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Мир «униженных и оскорбленных» в романе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AE1F9C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392D68" w:rsidRPr="0070733D" w:rsidRDefault="00F74CD1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Образ Раскольникова и тема «гордого человека» в романе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F74CD1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«Двойники» Раскольникова: теория в действии. Образы Лужина и Свидригайлова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06.04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Сонечка Мармеладова как нравственный идеал автора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Тема гордости и смирения. Библейские мотивы в романе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Тест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Роль эпилога романа. Гуманизм романа Достоевского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Роман «Преступление и наказание»: за и против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5103" w:type="dxa"/>
          </w:tcPr>
          <w:p w:rsidR="00392D68" w:rsidRPr="0070733D" w:rsidRDefault="00D91211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</w:t>
            </w:r>
            <w:r w:rsidR="00392D6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Подготовка к написанию сочинения по роману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5103" w:type="dxa"/>
          </w:tcPr>
          <w:p w:rsidR="00392D68" w:rsidRPr="0070733D" w:rsidRDefault="00D91211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</w:t>
            </w:r>
            <w:r w:rsidR="00392D6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Написание сочинения по роману Ф.М. Достоевского «Преступление и наказание»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lang w:eastAsia="ru-RU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Проблематика романов «Подросток», «Идиот»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Жизнь и творчество А.П. Чехова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AE505E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Трагикомедия «футлярной» жизни в рассказах «О любви», «Крыжовник», «Человек в футляре»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Тема гибели души в рассказе «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Ионыч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Выбор доктора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Старцева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(Анализ рассказа «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Ионыч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»). Мастерство композиции в рассказе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Тест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Новаторство А.П. Чехова. Жанровое своеобразие пьесы «Вишнёвый сад»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04.05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Система образов и конфликт комедии «Вишневый сад»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Роль второстепенных персонажей в создании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социально-психологического подтекста пьесы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Образ сада и философская проблематика пьесы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Чехов и театр. Первая постановка пьесы </w:t>
            </w:r>
            <w:r w:rsidRPr="0070733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«Чайка»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 Особенности драматургии в пьесах</w:t>
            </w:r>
            <w:r w:rsidRPr="0070733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«Три сестры»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</w:t>
            </w:r>
            <w:r w:rsidRPr="0070733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Обобщение материала историко-литературного курса. Подготовка к итоговому контрольному сочинению.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РР</w:t>
            </w:r>
            <w:r w:rsidRPr="0070733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Написание итогового контрольного сочинения.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«Вечные» вопросы в зарубежной литературе.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Новелла Г. де Мопассана  «Ожерелье»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Проблематика пьесы Г. Ибсена «Кукольный дом» 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proofErr w:type="spellStart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Тема стихийности жизни в стихотворении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А.Рембо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 «Пьяный корабль»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68" w:rsidRPr="0070733D" w:rsidTr="00E424CB">
        <w:trPr>
          <w:jc w:val="center"/>
        </w:trPr>
        <w:tc>
          <w:tcPr>
            <w:tcW w:w="746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5103" w:type="dxa"/>
          </w:tcPr>
          <w:p w:rsidR="00392D68" w:rsidRPr="0070733D" w:rsidRDefault="00392D68" w:rsidP="0070733D">
            <w:pPr>
              <w:jc w:val="both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урок. Нравственные уроки русской литературы </w:t>
            </w:r>
            <w:r w:rsidRPr="0070733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134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lang w:eastAsia="ru-RU"/>
              </w:rPr>
            </w:pPr>
          </w:p>
        </w:tc>
        <w:tc>
          <w:tcPr>
            <w:tcW w:w="780" w:type="dxa"/>
            <w:gridSpan w:val="2"/>
          </w:tcPr>
          <w:p w:rsidR="00392D68" w:rsidRPr="0070733D" w:rsidRDefault="00392D68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815" w:type="dxa"/>
          </w:tcPr>
          <w:p w:rsidR="00392D68" w:rsidRPr="0070733D" w:rsidRDefault="00392D6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371C44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  <w:t>11 класс</w:t>
      </w:r>
    </w:p>
    <w:p w:rsidR="00371C44" w:rsidRPr="0070733D" w:rsidRDefault="00371C44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8"/>
        <w:tblW w:w="9995" w:type="dxa"/>
        <w:jc w:val="center"/>
        <w:tblLayout w:type="fixed"/>
        <w:tblLook w:val="04A0" w:firstRow="1" w:lastRow="0" w:firstColumn="1" w:lastColumn="0" w:noHBand="0" w:noVBand="1"/>
      </w:tblPr>
      <w:tblGrid>
        <w:gridCol w:w="746"/>
        <w:gridCol w:w="5103"/>
        <w:gridCol w:w="1134"/>
        <w:gridCol w:w="1417"/>
        <w:gridCol w:w="774"/>
        <w:gridCol w:w="6"/>
        <w:gridCol w:w="815"/>
      </w:tblGrid>
      <w:tr w:rsidR="00371C44" w:rsidRPr="0070733D" w:rsidTr="00E424CB">
        <w:trPr>
          <w:trHeight w:val="582"/>
          <w:jc w:val="center"/>
        </w:trPr>
        <w:tc>
          <w:tcPr>
            <w:tcW w:w="746" w:type="dxa"/>
            <w:vMerge w:val="restart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№ урока</w:t>
            </w:r>
          </w:p>
        </w:tc>
        <w:tc>
          <w:tcPr>
            <w:tcW w:w="5103" w:type="dxa"/>
            <w:vMerge w:val="restart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Кол-во часов на освоение темы</w:t>
            </w:r>
          </w:p>
        </w:tc>
        <w:tc>
          <w:tcPr>
            <w:tcW w:w="1417" w:type="dxa"/>
            <w:vMerge w:val="restart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 xml:space="preserve">Оценочный </w:t>
            </w:r>
            <w:proofErr w:type="spellStart"/>
            <w:r w:rsidRPr="0070733D">
              <w:rPr>
                <w:rFonts w:ascii="Times New Roman" w:hAnsi="Times New Roman" w:cs="Times New Roman"/>
              </w:rPr>
              <w:t>инструмен-тарий</w:t>
            </w:r>
            <w:proofErr w:type="spellEnd"/>
          </w:p>
        </w:tc>
        <w:tc>
          <w:tcPr>
            <w:tcW w:w="1595" w:type="dxa"/>
            <w:gridSpan w:val="3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Дата</w:t>
            </w:r>
          </w:p>
        </w:tc>
      </w:tr>
      <w:tr w:rsidR="00371C44" w:rsidRPr="0070733D" w:rsidTr="00E424CB">
        <w:trPr>
          <w:trHeight w:val="267"/>
          <w:jc w:val="center"/>
        </w:trPr>
        <w:tc>
          <w:tcPr>
            <w:tcW w:w="746" w:type="dxa"/>
            <w:vMerge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5103" w:type="dxa"/>
            <w:vMerge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134" w:type="dxa"/>
            <w:vMerge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vMerge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4" w:type="dxa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план</w:t>
            </w:r>
          </w:p>
        </w:tc>
        <w:tc>
          <w:tcPr>
            <w:tcW w:w="821" w:type="dxa"/>
            <w:gridSpan w:val="2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0733D">
              <w:rPr>
                <w:rFonts w:ascii="Times New Roman" w:hAnsi="Times New Roman" w:cs="Times New Roman"/>
                <w:sz w:val="20"/>
                <w:szCs w:val="24"/>
              </w:rPr>
              <w:t>факт</w:t>
            </w:r>
          </w:p>
        </w:tc>
      </w:tr>
      <w:tr w:rsidR="00371C44" w:rsidRPr="0070733D" w:rsidTr="00E424CB">
        <w:trPr>
          <w:jc w:val="center"/>
        </w:trPr>
        <w:tc>
          <w:tcPr>
            <w:tcW w:w="746" w:type="dxa"/>
          </w:tcPr>
          <w:p w:rsidR="00371C44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371C44" w:rsidRPr="0070733D" w:rsidRDefault="00371C44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Россия рубежа </w:t>
            </w:r>
            <w:r w:rsidRPr="007073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073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веков. Историко-культурная ситуация.</w:t>
            </w:r>
          </w:p>
        </w:tc>
        <w:tc>
          <w:tcPr>
            <w:tcW w:w="1134" w:type="dxa"/>
          </w:tcPr>
          <w:p w:rsidR="00371C44" w:rsidRPr="0070733D" w:rsidRDefault="00371C44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71C44" w:rsidRPr="0070733D" w:rsidRDefault="00371C44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371C44" w:rsidRPr="0070733D" w:rsidRDefault="00371C44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03.09</w:t>
            </w:r>
          </w:p>
        </w:tc>
        <w:tc>
          <w:tcPr>
            <w:tcW w:w="815" w:type="dxa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C44" w:rsidRPr="0070733D" w:rsidTr="00E424CB">
        <w:trPr>
          <w:jc w:val="center"/>
        </w:trPr>
        <w:tc>
          <w:tcPr>
            <w:tcW w:w="746" w:type="dxa"/>
          </w:tcPr>
          <w:p w:rsidR="00371C44" w:rsidRPr="0070733D" w:rsidRDefault="00B8243A" w:rsidP="0070733D">
            <w:pPr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371C44" w:rsidRPr="0070733D" w:rsidRDefault="00371C44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Русская литература на рубеже веков. Литературные направления и течения, их своеобразие, характерные черты.</w:t>
            </w:r>
          </w:p>
        </w:tc>
        <w:tc>
          <w:tcPr>
            <w:tcW w:w="1134" w:type="dxa"/>
          </w:tcPr>
          <w:p w:rsidR="00371C44" w:rsidRPr="0070733D" w:rsidRDefault="00371C44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71C44" w:rsidRPr="0070733D" w:rsidRDefault="00AE1F9C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780" w:type="dxa"/>
            <w:gridSpan w:val="2"/>
          </w:tcPr>
          <w:p w:rsidR="00371C44" w:rsidRPr="0070733D" w:rsidRDefault="00371C44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</w:pPr>
          </w:p>
          <w:p w:rsidR="00371C44" w:rsidRPr="0070733D" w:rsidRDefault="00371C44" w:rsidP="007073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815" w:type="dxa"/>
          </w:tcPr>
          <w:p w:rsidR="00371C44" w:rsidRPr="0070733D" w:rsidRDefault="00371C44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И.А. Бунина.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«Чудная власть прошлого в рассказе «Антоновские яблоки», в стихотворения</w:t>
            </w:r>
            <w:r w:rsidR="00062B87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х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«Вечер», «Последний шмель», «Слово» и др.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05.09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«Чистая влага любви, печали, нежности» в рассказах «Легкое дыхание»; «Чистый понедельник», «Последняя осень» из цикла «Темные аллеи». 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Острое чувство кризиса цивилизации в рассказе «Господин из Сан-Франциско». Философская символика произведения.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17" w:type="dxa"/>
          </w:tcPr>
          <w:p w:rsidR="00B8243A" w:rsidRPr="0070733D" w:rsidRDefault="00AE1F9C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B8243A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>Жизнь и творчество А.И. Куприна. Великая тайна любви в повести «Олеся». Образ рассказчика. Нравственный смысл рассказа.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 кризиса русской армии в повести «Поединок». Нравственное противостояние героя и среды.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Талант любви в рассказе А.И. Куприна «Гранатовый браслет».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Муж</w:t>
            </w:r>
            <w:r w:rsidR="001B133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ские и женские образы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 Нравственные аспекты произведения</w:t>
            </w:r>
            <w:r w:rsidR="00AE1F9C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</w:p>
          <w:p w:rsidR="000B375E" w:rsidRPr="0070733D" w:rsidRDefault="000B375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B8243A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</w:t>
            </w:r>
            <w:r w:rsidR="00B8243A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Анализ эпизода прозаического текста. Анализ </w:t>
            </w:r>
            <w:r w:rsidR="00B8243A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 xml:space="preserve">письма </w:t>
            </w:r>
            <w:proofErr w:type="spellStart"/>
            <w:r w:rsidR="00B8243A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Желткова</w:t>
            </w:r>
            <w:proofErr w:type="spellEnd"/>
            <w:r w:rsidR="00B8243A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Вере Николаевне.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 xml:space="preserve">Комплексная </w:t>
            </w:r>
            <w:r w:rsidRPr="0070733D">
              <w:rPr>
                <w:rFonts w:ascii="Times New Roman" w:eastAsia="Times New Roman" w:hAnsi="Times New Roman" w:cs="Times New Roman"/>
                <w:spacing w:val="-6"/>
              </w:rPr>
              <w:lastRenderedPageBreak/>
              <w:t>работа с текстом</w:t>
            </w: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19.09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10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Тема социального неравенства в творчестве Л.Н. Андреева. Рассказы «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Баргамот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и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Гараська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», «Ангелочек», «Петька на даче». Своеобразие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андреевского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стиля. 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24.09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Повесть Л.Н. Андреева «Иуда Искариот». Оригинальная трактовка «вечной» темы в повести - конфликт между одиночкой и толпой.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25.09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РР </w:t>
            </w:r>
            <w:r w:rsidRPr="0070733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С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очинение по творчеству И.</w:t>
            </w:r>
            <w:r w:rsidR="00AE1F9C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А. Бунина, А.И. Куприна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, Л.Н. Андреева.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26.09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Жизненный и творческий путь А.М. Горького. Ранние романтические рассказы «Макар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Чудра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», «Старуха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Изергиль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». «Босяцкий» цикл («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Челкаш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»).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1.10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Особенности жанра и конфликта в пьесе «На дне».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2.10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B8243A" w:rsidRPr="0070733D" w:rsidRDefault="00AE1F9C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Человек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, его достоинство и смысл жизни.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B8243A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3.10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3A" w:rsidRPr="0070733D" w:rsidTr="00E424CB">
        <w:trPr>
          <w:jc w:val="center"/>
        </w:trPr>
        <w:tc>
          <w:tcPr>
            <w:tcW w:w="746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B8243A" w:rsidRPr="0070733D" w:rsidRDefault="00B8243A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Нравственно-философские мотивы драмы «На дне».</w:t>
            </w:r>
          </w:p>
        </w:tc>
        <w:tc>
          <w:tcPr>
            <w:tcW w:w="1134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8243A" w:rsidRPr="0070733D" w:rsidRDefault="00B8243A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Развёрнутый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B8243A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B8243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8.10</w:t>
            </w:r>
          </w:p>
        </w:tc>
        <w:tc>
          <w:tcPr>
            <w:tcW w:w="815" w:type="dxa"/>
          </w:tcPr>
          <w:p w:rsidR="00B8243A" w:rsidRPr="0070733D" w:rsidRDefault="00B8243A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«Фома Гордеев». Бунт «выломившегося» человека в повести.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Роль и место повести «Фома Гордеев» в творчестве Горького.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09.10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РР Систематизация и обобщение изученного по произведениям А.М. Горького.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Тест</w:t>
            </w: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Серебряный век русской поэзии.</w:t>
            </w:r>
            <w:r w:rsidR="00AD140D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Понятие.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Символизм и поэты-символисты.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Поэзия В.Я. Брюсова. Творческий путь поэта.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«Поэзия как волшебство» в творчестве К.Д. Бальмонта.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22.10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</w:t>
            </w:r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D91211" w:rsidRPr="0070733D" w:rsidRDefault="00AD140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Личность и творчество А.А</w:t>
            </w:r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Блока. Тема любви в лирике А.А. Блока.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23.10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24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Тема «страшного мира» в поэзии А.А. Блока. Стихотворение «Незнакомка». </w:t>
            </w:r>
          </w:p>
        </w:tc>
        <w:tc>
          <w:tcPr>
            <w:tcW w:w="1134" w:type="dxa"/>
          </w:tcPr>
          <w:p w:rsidR="00D9121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24.10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25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«Это все о России». Тема Родины в творчестве А.А. Блока. Систематизация изученного по лирике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А.Блока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Письменный а</w:t>
            </w:r>
            <w:r w:rsidR="00D91211" w:rsidRPr="0070733D">
              <w:rPr>
                <w:rFonts w:ascii="Times New Roman" w:eastAsia="Times New Roman" w:hAnsi="Times New Roman" w:cs="Times New Roman"/>
                <w:spacing w:val="-6"/>
              </w:rPr>
              <w:t>нализ стихотворения</w:t>
            </w: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29.10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26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Поэма А.А. Блока «Двенадцать». Творческая история поэмы. Мотивы и образы поэмы.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Старый и новый мир в поэме. Угрожающие силы стихии в поэме «Двенадцать». Смысл символов Блока.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D9121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7.11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27</w:t>
            </w:r>
          </w:p>
        </w:tc>
        <w:tc>
          <w:tcPr>
            <w:tcW w:w="5103" w:type="dxa"/>
          </w:tcPr>
          <w:p w:rsidR="00D9121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Новокрестьянские</w:t>
            </w:r>
            <w:proofErr w:type="spellEnd"/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поэты 1910-х  годов. Творчество Н. Клюева. Мир поэзии  И. Анненского.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D9121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28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Акмеизм. Смысл его манифестов.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D91211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9.11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29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Черты акмеизма в стихотворениях Гумилева "Жираф", «Кенгуру». "Заблудившийся трамвай", «Капитаны». Мотивы экзотики.</w:t>
            </w:r>
          </w:p>
          <w:p w:rsidR="000B375E" w:rsidRPr="0070733D" w:rsidRDefault="000B375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30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А. Ахматова. Личность и судьба. Мир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человеческих переживаний в ранней лирике.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Тема назначения поэзии и поэта.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31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Многоликость образа Родины в творчестве А. Ахматовой.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32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Поэма «Реквием». Основные мотивы и образы. Особенности жанра и композиции.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К</w:t>
            </w:r>
            <w:r w:rsidR="00D91211" w:rsidRPr="0070733D">
              <w:rPr>
                <w:rFonts w:ascii="Times New Roman" w:eastAsia="Times New Roman" w:hAnsi="Times New Roman" w:cs="Times New Roman"/>
                <w:spacing w:val="-6"/>
              </w:rPr>
              <w:t>омментированное чтение</w:t>
            </w: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21.11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33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О. Мандельштам. Острое ощущение связи времен в лирике поэта.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22.11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34</w:t>
            </w:r>
          </w:p>
        </w:tc>
        <w:tc>
          <w:tcPr>
            <w:tcW w:w="5103" w:type="dxa"/>
          </w:tcPr>
          <w:p w:rsidR="00D9121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. </w:t>
            </w:r>
            <w:r w:rsidR="00D9121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Поэты вне групп и течений. Уникальность поэтического голоса М. Цветаевой. Образ Родины-дома в поэтике</w:t>
            </w:r>
            <w:r w:rsidR="008E6CE0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 Гибель поэтессы в Елабуге.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23.11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35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 Обобщение изученного по творчеству поэтов-акмеистов.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Тест</w:t>
            </w: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28.11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211" w:rsidRPr="0070733D" w:rsidTr="00E424CB">
        <w:trPr>
          <w:jc w:val="center"/>
        </w:trPr>
        <w:tc>
          <w:tcPr>
            <w:tcW w:w="746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36</w:t>
            </w:r>
          </w:p>
        </w:tc>
        <w:tc>
          <w:tcPr>
            <w:tcW w:w="5103" w:type="dxa"/>
          </w:tcPr>
          <w:p w:rsidR="00D91211" w:rsidRPr="0070733D" w:rsidRDefault="00D9121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Футуризм. Эстетика и философия течения.</w:t>
            </w:r>
          </w:p>
        </w:tc>
        <w:tc>
          <w:tcPr>
            <w:tcW w:w="1134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D91211" w:rsidRPr="0070733D" w:rsidRDefault="00D9121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29.11</w:t>
            </w:r>
          </w:p>
        </w:tc>
        <w:tc>
          <w:tcPr>
            <w:tcW w:w="815" w:type="dxa"/>
          </w:tcPr>
          <w:p w:rsidR="00D91211" w:rsidRPr="0070733D" w:rsidRDefault="00D9121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37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20-х годов. В. Маяковский «Я сам». Толпа и лирическое «Я» поэта.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Черты избранничества лирического героя в ранней лирике.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30.11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38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Поэма «Облако в штанах».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Смысл четырех криков "Долой!" Материализация метафоры.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Выразительное чтение</w:t>
            </w: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05.12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39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В. Маяковский и революция. Сатира В. Маяковского.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06.12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40</w:t>
            </w:r>
          </w:p>
        </w:tc>
        <w:tc>
          <w:tcPr>
            <w:tcW w:w="5103" w:type="dxa"/>
          </w:tcPr>
          <w:p w:rsidR="00156AC1" w:rsidRPr="0070733D" w:rsidRDefault="00062B87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В. Маяковский о назначении п</w:t>
            </w:r>
            <w:r w:rsidR="00156AC1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оэта, поэзии и о любви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в поэме «Во весь голос».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07.12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41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С.А. Есенин. «О себе». «Радуница» - есенинская Россия. «Чувство Родины».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42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Любовь и сострадание ко всему живому в лирике Есенина.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Чтение наизусть</w:t>
            </w: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43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С. Есенин и революция. «Русь уходящая» и «Русь советская».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44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Философичность поэзии С. Есенина. 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45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«Анна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Снегина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»</w:t>
            </w:r>
            <w:r w:rsidR="0014074F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-</w:t>
            </w:r>
            <w:r w:rsidR="0014074F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поэма о судьбе человека и Родины.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AC1" w:rsidRPr="0070733D" w:rsidTr="00E424CB">
        <w:trPr>
          <w:jc w:val="center"/>
        </w:trPr>
        <w:tc>
          <w:tcPr>
            <w:tcW w:w="746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46</w:t>
            </w:r>
          </w:p>
        </w:tc>
        <w:tc>
          <w:tcPr>
            <w:tcW w:w="5103" w:type="dxa"/>
          </w:tcPr>
          <w:p w:rsidR="00156AC1" w:rsidRPr="0070733D" w:rsidRDefault="00156AC1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 Подготовка к сочинению по творчеству В. В. Маяковского, С.А. Есенина.</w:t>
            </w:r>
          </w:p>
        </w:tc>
        <w:tc>
          <w:tcPr>
            <w:tcW w:w="1134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156AC1" w:rsidRPr="0070733D" w:rsidRDefault="00156AC1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21.12</w:t>
            </w:r>
          </w:p>
        </w:tc>
        <w:tc>
          <w:tcPr>
            <w:tcW w:w="815" w:type="dxa"/>
          </w:tcPr>
          <w:p w:rsidR="00156AC1" w:rsidRPr="0070733D" w:rsidRDefault="00156AC1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47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30-40 годов. Обзор поэзии и прозы.</w:t>
            </w:r>
            <w:r w:rsidR="00B03ACB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B03ACB" w:rsidRPr="0070733D">
              <w:rPr>
                <w:rFonts w:ascii="Times New Roman" w:hAnsi="Times New Roman" w:cs="Times New Roman"/>
                <w:sz w:val="24"/>
                <w:szCs w:val="24"/>
              </w:rPr>
              <w:t>Е. И. Замятин. Развитие жанра антиутопии. Роман «Мы». Свобода без счастья или счастье без свободы.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26.12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48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М.А. Шолохов. Жизненный путь. Вешенская в судьбе писателя.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27.12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49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 М.А. Шолохов. «Брат на брата…» - авторская концепция гражданской войны в «Донских рассказах».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09.01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Мастерство М.А. Шолохова  в изображении человеческих судеб.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Развёрнутый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«Тихий Дон». История создания. Изображение донского казачества.</w:t>
            </w:r>
          </w:p>
          <w:p w:rsidR="000B375E" w:rsidRPr="0070733D" w:rsidRDefault="000B375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Изображение войны в художественном мире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романа-эпопеи.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53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Судьба Григория Мелехова как путь поиска правды.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Психологизм Шолохова. Неизбежность трагичности судьбы Григория Мелехова,  внутренний раскол героя, его «метание», нравственный выбор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Роль женских образов в романе-эпопее  «Тихий Дон». Григорий и Аксинья.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23.01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Вечные темы в романе-эпопее М Шолохова. Экранизация романа. Обобщение изученного.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Тест</w:t>
            </w: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24.01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Юмор и сатира 20-х-30-х годов. Рассказы М  Зощенко, романы Ильфа и Петрова в контексте эпохи.</w:t>
            </w:r>
            <w:r w:rsidR="00B03ACB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B03ACB" w:rsidRPr="0070733D">
              <w:rPr>
                <w:rFonts w:ascii="Times New Roman" w:hAnsi="Times New Roman" w:cs="Times New Roman"/>
                <w:sz w:val="24"/>
                <w:szCs w:val="24"/>
              </w:rPr>
              <w:t>Горечь эмигрантского небытия в рассказах В.В. Набокова.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25.01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М.А. Булгаков. Очерк жизни и творчества. Судьба произведений писателя.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30.01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Сатира М. Булгакова как опыт осмысления революции. Нравственная проблематика. Особенности сатиры М. Булгакова.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31.01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Роман «Мастер и Маргарита». Творческая история и судьба произведения.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5F66C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Романное время и пространство. Взаимодействие 3-х миров в романе.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5F66C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6.02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Сатирическое изображение Москвы 30-х годов.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Воланд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и его свита.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Комплексная работа с текстом</w:t>
            </w:r>
          </w:p>
        </w:tc>
        <w:tc>
          <w:tcPr>
            <w:tcW w:w="780" w:type="dxa"/>
            <w:gridSpan w:val="2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5F66C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7.02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Москва и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Ершалаим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. Земное и божественное  в облике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Иешуа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 Мотив ученичества и преданности в образе Левия Матвея.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</w:t>
            </w:r>
            <w:r w:rsidR="005F66C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Понтий Пилат: проблема совести, трусости и ответственности.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Образ Иуды и тема предательства (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Алоизий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 Магарыч). Мастер и </w:t>
            </w: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Иешуа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Мастер и его Маргарита. Любовная линия в романе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</w:t>
            </w:r>
            <w:r w:rsidRPr="0070733D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Тема творчества и судьбы художника. Нравственный выбор Ивана Бездомного</w:t>
            </w:r>
            <w:r w:rsidRPr="0070733D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.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Обобщение изученного о романе.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Тест</w:t>
            </w: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Б.Л. Пастернак. Восторг перед миром природы.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21</w:t>
            </w:r>
            <w:r w:rsidR="005F66C8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.</w:t>
            </w: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Роман «Доктор Живаго». Духовные искания  героя.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22.02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70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Образ Ю. Живаго в системе образов романа.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Развёрнутый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27.02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71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«Без меня народ неполный». Проза А. Платонова. Проблематика прозы А. Платонова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28.02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6C8" w:rsidRPr="0070733D" w:rsidTr="00E424CB">
        <w:trPr>
          <w:jc w:val="center"/>
        </w:trPr>
        <w:tc>
          <w:tcPr>
            <w:tcW w:w="746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72</w:t>
            </w:r>
          </w:p>
        </w:tc>
        <w:tc>
          <w:tcPr>
            <w:tcW w:w="5103" w:type="dxa"/>
          </w:tcPr>
          <w:p w:rsidR="005F66C8" w:rsidRPr="0070733D" w:rsidRDefault="005F66C8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Повесть «Котлован»</w:t>
            </w:r>
            <w:r w:rsidR="0078038D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- реквием по утопии.</w:t>
            </w:r>
          </w:p>
        </w:tc>
        <w:tc>
          <w:tcPr>
            <w:tcW w:w="1134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5F66C8" w:rsidRPr="0070733D" w:rsidRDefault="005F66C8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01.03</w:t>
            </w:r>
          </w:p>
        </w:tc>
        <w:tc>
          <w:tcPr>
            <w:tcW w:w="815" w:type="dxa"/>
          </w:tcPr>
          <w:p w:rsidR="005F66C8" w:rsidRPr="0070733D" w:rsidRDefault="005F66C8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73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Литература периода Великой Отечественной войны.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Обзор публицистики, роль лирики в формировании патриотического чувства.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05.03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74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Мир в свете подвига. Обзор прозы 1941-1045 годов о войне.</w:t>
            </w:r>
            <w:r w:rsidR="008E6CE0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8E6CE0"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Великая Отечественная война в </w:t>
            </w:r>
            <w:r w:rsidR="008E6CE0"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творческом наследии татарского поэта-героя </w:t>
            </w:r>
            <w:proofErr w:type="spellStart"/>
            <w:r w:rsidR="008E6CE0"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>М.Джалиля</w:t>
            </w:r>
            <w:proofErr w:type="spellEnd"/>
            <w:r w:rsidR="008E6CE0" w:rsidRPr="0070733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 xml:space="preserve">Опорно-смысловой </w:t>
            </w:r>
            <w:r w:rsidRPr="0070733D">
              <w:rPr>
                <w:rFonts w:ascii="Times New Roman" w:eastAsia="Times New Roman" w:hAnsi="Times New Roman" w:cs="Times New Roman"/>
                <w:spacing w:val="-6"/>
              </w:rPr>
              <w:lastRenderedPageBreak/>
              <w:t>конспект</w:t>
            </w: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06.03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75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«Окопный реализм» «лейтенантской» прозы.  Изображение военного быта. Разнообразие характеров героев. В. Некрасов «В окопах Сталинграда».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07.03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76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Осмысление опыта войны в прозе 50-60 х годов. Повести К. Воробьева «Убиты под Москвой»  и В. Кондратьева «Сашка».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77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proofErr w:type="spellStart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Вн.чт</w:t>
            </w:r>
            <w:proofErr w:type="spellEnd"/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.</w:t>
            </w:r>
            <w:r w:rsidRPr="0070733D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 нравственного выбора в прозе о войне. В. Быков «Сотников».(1970 г.)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78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 Обобщение изученного по теме «Человек на войне». (По самостоятельно прочитанным произведениям).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Развёрнутый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79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А.Т. Твардовский. Личность и судьба. Основные мотивы лирики.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tabs>
                <w:tab w:val="center" w:pos="265"/>
              </w:tabs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80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А.Т. Твардовский – редактор «Нового Мира». Поздняя лирика. «По праву памяти».</w:t>
            </w:r>
          </w:p>
        </w:tc>
        <w:tc>
          <w:tcPr>
            <w:tcW w:w="1134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38D" w:rsidRPr="0070733D" w:rsidTr="00E424CB">
        <w:trPr>
          <w:jc w:val="center"/>
        </w:trPr>
        <w:tc>
          <w:tcPr>
            <w:tcW w:w="746" w:type="dxa"/>
          </w:tcPr>
          <w:p w:rsidR="0078038D" w:rsidRPr="0070733D" w:rsidRDefault="0078038D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81</w:t>
            </w:r>
          </w:p>
        </w:tc>
        <w:tc>
          <w:tcPr>
            <w:tcW w:w="5103" w:type="dxa"/>
          </w:tcPr>
          <w:p w:rsidR="0078038D" w:rsidRPr="0070733D" w:rsidRDefault="0078038D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50-80-х годов. Появление «громких» и «тихих» лириков в период эпохи «оттепели».</w:t>
            </w:r>
          </w:p>
        </w:tc>
        <w:tc>
          <w:tcPr>
            <w:tcW w:w="1134" w:type="dxa"/>
          </w:tcPr>
          <w:p w:rsidR="0078038D" w:rsidRPr="0070733D" w:rsidRDefault="008D795A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8038D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780" w:type="dxa"/>
            <w:gridSpan w:val="2"/>
          </w:tcPr>
          <w:p w:rsidR="0078038D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D795A"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1.03</w:t>
            </w:r>
          </w:p>
        </w:tc>
        <w:tc>
          <w:tcPr>
            <w:tcW w:w="815" w:type="dxa"/>
          </w:tcPr>
          <w:p w:rsidR="0078038D" w:rsidRPr="0070733D" w:rsidRDefault="0078038D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82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Лагерная тема в литературе. А.И. Солженицын «Архипелаг-ГУЛАГ»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02.04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83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Конфликт временного и вечного в рассказе «Один день Ивана Денисовича».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03.04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84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Жизненные ценности героя рассказа «Один день Ивана Денисовича».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04.04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85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Лагерная тема в литературе. В.Т. Шаламов «Колымские рассказы».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09.04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86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В. Распутин. Страницы жизни. Живое слово В. Распутина.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87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Нравственное величие русской женщины в повести В. Распутина «Живи и помни».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Развёрнутый ответ на проблемный вопрос</w:t>
            </w: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88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«Прощание с Матёрой». Нравственно-философская проблематика произведения.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89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«Сопричастный всему живому». Штрихи к портрету В.П. Астафьева.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90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Взаимоотношения человека и природы в книге «Царь-рыба».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91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Экологическая проблема произведения «Царь-рыба».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23.04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92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РР </w:t>
            </w: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Нравственные проблемы в литературе 20 века.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23.04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93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РР Отзыв. Рецензия. Сочинение по прочитанным текстам.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Сочинение</w:t>
            </w: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25.04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94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Авторская песня 60-80 годов. А. Галич, Ю. Визбор, В. Высоцкий, Б. Окуджава.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30.04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95</w:t>
            </w:r>
          </w:p>
        </w:tc>
        <w:tc>
          <w:tcPr>
            <w:tcW w:w="5103" w:type="dxa"/>
          </w:tcPr>
          <w:p w:rsidR="002F186E" w:rsidRPr="0070733D" w:rsidRDefault="00B03ACB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hAnsi="Times New Roman" w:cs="Times New Roman"/>
                <w:sz w:val="24"/>
                <w:szCs w:val="24"/>
              </w:rPr>
              <w:t>В.М. Шукшин. Очерк жизни и творчества. Нравственный путь к правде народного характера.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</w:rPr>
              <w:t>Комплексная работа с текстом</w:t>
            </w: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03.05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96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Театр Вампилова. Пьесы «Старший сын», 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«Утиная охота».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04.05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97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Поэзия и судьба Иосифа Бродского.</w:t>
            </w:r>
            <w:r w:rsidR="00B03ACB"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B03ACB" w:rsidRPr="0070733D">
              <w:rPr>
                <w:rFonts w:ascii="Times New Roman" w:hAnsi="Times New Roman" w:cs="Times New Roman"/>
                <w:sz w:val="24"/>
                <w:szCs w:val="24"/>
              </w:rPr>
              <w:t>Достоинство и слабость гражданской позиции.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05.05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98</w:t>
            </w:r>
          </w:p>
        </w:tc>
        <w:tc>
          <w:tcPr>
            <w:tcW w:w="5103" w:type="dxa"/>
          </w:tcPr>
          <w:p w:rsidR="002F186E" w:rsidRPr="0070733D" w:rsidRDefault="002F186E" w:rsidP="0070733D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РР </w:t>
            </w:r>
            <w:r w:rsidR="003359FB" w:rsidRPr="0070733D">
              <w:rPr>
                <w:rFonts w:ascii="Times New Roman" w:hAnsi="Times New Roman" w:cs="Times New Roman"/>
                <w:sz w:val="24"/>
                <w:szCs w:val="24"/>
              </w:rPr>
              <w:t>Путешествие по России (на литературном материале или по личным впечатлениям).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12.05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6E" w:rsidRPr="0070733D" w:rsidTr="00E424CB">
        <w:trPr>
          <w:jc w:val="center"/>
        </w:trPr>
        <w:tc>
          <w:tcPr>
            <w:tcW w:w="746" w:type="dxa"/>
          </w:tcPr>
          <w:p w:rsidR="002F186E" w:rsidRPr="0070733D" w:rsidRDefault="003359FB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99</w:t>
            </w:r>
          </w:p>
        </w:tc>
        <w:tc>
          <w:tcPr>
            <w:tcW w:w="5103" w:type="dxa"/>
          </w:tcPr>
          <w:p w:rsidR="002F186E" w:rsidRPr="0070733D" w:rsidRDefault="002F186E" w:rsidP="0087783C">
            <w:pPr>
              <w:suppressAutoHyphens/>
              <w:jc w:val="both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РР </w:t>
            </w:r>
            <w:r w:rsidR="0087783C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Систематизация и обобщение </w:t>
            </w:r>
            <w:proofErr w:type="gramStart"/>
            <w:r w:rsidR="0087783C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изученного</w:t>
            </w:r>
            <w:proofErr w:type="gramEnd"/>
            <w:r w:rsidR="0087783C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 за год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2F186E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186E" w:rsidRPr="0070733D" w:rsidRDefault="0087783C" w:rsidP="0087783C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Промежуточная аттестация</w:t>
            </w:r>
          </w:p>
        </w:tc>
        <w:tc>
          <w:tcPr>
            <w:tcW w:w="780" w:type="dxa"/>
            <w:gridSpan w:val="2"/>
          </w:tcPr>
          <w:p w:rsidR="002F186E" w:rsidRPr="0070733D" w:rsidRDefault="002F186E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13.05</w:t>
            </w:r>
          </w:p>
        </w:tc>
        <w:tc>
          <w:tcPr>
            <w:tcW w:w="815" w:type="dxa"/>
          </w:tcPr>
          <w:p w:rsidR="002F186E" w:rsidRPr="0070733D" w:rsidRDefault="002F186E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CE0" w:rsidRPr="0070733D" w:rsidTr="00E424CB">
        <w:trPr>
          <w:jc w:val="center"/>
        </w:trPr>
        <w:tc>
          <w:tcPr>
            <w:tcW w:w="746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100</w:t>
            </w:r>
          </w:p>
        </w:tc>
        <w:tc>
          <w:tcPr>
            <w:tcW w:w="5103" w:type="dxa"/>
          </w:tcPr>
          <w:p w:rsidR="008E6CE0" w:rsidRPr="0070733D" w:rsidRDefault="008E6CE0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Новейшая русская проза и поэзия 90-х-«нулевых» годов. Обзор.</w:t>
            </w:r>
          </w:p>
        </w:tc>
        <w:tc>
          <w:tcPr>
            <w:tcW w:w="1134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14.05</w:t>
            </w:r>
          </w:p>
        </w:tc>
        <w:tc>
          <w:tcPr>
            <w:tcW w:w="815" w:type="dxa"/>
          </w:tcPr>
          <w:p w:rsidR="008E6CE0" w:rsidRPr="0070733D" w:rsidRDefault="008E6CE0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CE0" w:rsidRPr="0070733D" w:rsidTr="00E424CB">
        <w:trPr>
          <w:jc w:val="center"/>
        </w:trPr>
        <w:tc>
          <w:tcPr>
            <w:tcW w:w="746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101</w:t>
            </w:r>
          </w:p>
        </w:tc>
        <w:tc>
          <w:tcPr>
            <w:tcW w:w="5103" w:type="dxa"/>
          </w:tcPr>
          <w:p w:rsidR="008E6CE0" w:rsidRPr="0070733D" w:rsidRDefault="008E6CE0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ВЧ. Литература последнего десятилетия. Обзор.</w:t>
            </w:r>
          </w:p>
        </w:tc>
        <w:tc>
          <w:tcPr>
            <w:tcW w:w="1134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20.05</w:t>
            </w:r>
          </w:p>
        </w:tc>
        <w:tc>
          <w:tcPr>
            <w:tcW w:w="815" w:type="dxa"/>
          </w:tcPr>
          <w:p w:rsidR="008E6CE0" w:rsidRPr="0070733D" w:rsidRDefault="008E6CE0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6CE0" w:rsidRPr="0070733D" w:rsidTr="00E424CB">
        <w:trPr>
          <w:jc w:val="center"/>
        </w:trPr>
        <w:tc>
          <w:tcPr>
            <w:tcW w:w="746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102</w:t>
            </w:r>
          </w:p>
        </w:tc>
        <w:tc>
          <w:tcPr>
            <w:tcW w:w="5103" w:type="dxa"/>
          </w:tcPr>
          <w:p w:rsidR="008E6CE0" w:rsidRPr="0070733D" w:rsidRDefault="008E6CE0" w:rsidP="0070733D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Этические и эстетические проблемы в зарубежной литературе </w:t>
            </w:r>
            <w:r w:rsidR="00062B87" w:rsidRPr="007073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века. </w:t>
            </w:r>
          </w:p>
        </w:tc>
        <w:tc>
          <w:tcPr>
            <w:tcW w:w="1134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</w:rPr>
            </w:pPr>
          </w:p>
        </w:tc>
        <w:tc>
          <w:tcPr>
            <w:tcW w:w="780" w:type="dxa"/>
            <w:gridSpan w:val="2"/>
          </w:tcPr>
          <w:p w:rsidR="008E6CE0" w:rsidRPr="0070733D" w:rsidRDefault="008E6CE0" w:rsidP="0070733D">
            <w:pPr>
              <w:suppressAutoHyphens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22.05.</w:t>
            </w:r>
          </w:p>
        </w:tc>
        <w:tc>
          <w:tcPr>
            <w:tcW w:w="815" w:type="dxa"/>
          </w:tcPr>
          <w:p w:rsidR="008E6CE0" w:rsidRPr="0070733D" w:rsidRDefault="008E6CE0" w:rsidP="0070733D">
            <w:pPr>
              <w:pStyle w:val="ad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1857" w:rsidRPr="0070733D" w:rsidRDefault="00091857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64F0E" w:rsidRPr="0070733D" w:rsidRDefault="00E64F0E" w:rsidP="007073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1249" w:rsidRPr="0070733D" w:rsidRDefault="00F61249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F61249" w:rsidRPr="0070733D" w:rsidRDefault="00F61249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E424CB" w:rsidRPr="0070733D" w:rsidRDefault="00E424CB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1B1331" w:rsidRPr="0070733D" w:rsidRDefault="001B1331" w:rsidP="007073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7443C8" w:rsidRPr="0070733D" w:rsidRDefault="007443C8" w:rsidP="00A07AF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86330C" w:rsidRPr="0070733D" w:rsidRDefault="0086330C" w:rsidP="0070733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</w:t>
      </w:r>
      <w:r w:rsidR="00A64B11"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2</w:t>
      </w:r>
    </w:p>
    <w:p w:rsidR="00A64B11" w:rsidRPr="0070733D" w:rsidRDefault="00A64B11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35B" w:rsidRPr="0070733D" w:rsidRDefault="00A64B11" w:rsidP="007073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</w:p>
    <w:p w:rsidR="00A64B11" w:rsidRPr="0070733D" w:rsidRDefault="00A64B11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1CDD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оценки сочинений по литературе  должны быть положены  следующие главные критерии в пределах программы данного  класса: </w:t>
      </w:r>
    </w:p>
    <w:p w:rsidR="001D1CDD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понимание темы, глубина и полнота  её  раскрытия,  верная  передача фактов, правильное  объяснение событий и поведения героев исходя из идейно-тематического содержания произведения, доказательность 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  <w:r w:rsidR="0065321F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точность и богатство лексики, умение пользоваться изобразительными средствами языка.</w:t>
      </w:r>
    </w:p>
    <w:p w:rsidR="001D1CDD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E461ED" w:rsidRPr="0070733D" w:rsidRDefault="00E461ED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330C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"5” ставится за сочинение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: глубоко и аргументированно раскрывающее тему, свидетельствующее об отличном знании текста произведения и других материалов, необходимых для её раскрытия, об умении целенаправленно анализировать материал, делать выводы и обобщения;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стройное по композиции, логичное и последовательное в изложении мыслей;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написанное правильным литературным языком и стилистически соответствующее содержанию.</w:t>
      </w:r>
    </w:p>
    <w:p w:rsidR="001D1CDD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незначительная неточность в содержании, один-два речевых недочёта.</w:t>
      </w:r>
    </w:p>
    <w:p w:rsidR="001D1CDD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"4” ставится за сочинение: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достаточно полно и убедительно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логичное и последовательное изложение содержания;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написанное правильным литературным языком, стилистически соответствующее содержанию.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две-три неточности в содержании, незначительные отклонения от темы, а также не более трёх-четырёх речевых недочётов.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D1CDD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"3” ставится за сочинение, в котором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: в главном и основном раскрывается тема, в целом дан верный, но односторонний или недостаточно полный ответ на тему, допущены отклонения от неё или отдельные ошибки в изложении фактического материала; обнаруживается недостаточное умение делать выводы и обобщения;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излагается достаточно логично, но имеются отдельные нарушения в последовательности выражения мыслей;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обнаруживается владение основами письменной речи;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имеется не более четырёх недочётов в содержании и пяти речевых недочётов.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6330C" w:rsidRPr="0070733D" w:rsidRDefault="0086330C" w:rsidP="0070733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"2” ставится за сочинение, которое: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характеризуется случайным расположением материала, отсутствием связи между частями;</w:t>
      </w:r>
      <w:r w:rsidR="001D1CDD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отличается бедностью словаря, наличием грубых речевых ошибок.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устных ответов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«5»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 и последовательно раскрыто содержание материала в объеме программы.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Четко и правильно даны определения и раскрыто содержание понятий, точно использованы научные термины.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доказательства использованы выводы и обобщения опытов.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самостоятельный, использованы ранее приобретенные знания, самостоятельно составленные примеры.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 изложен правильно с точки зрения норм литературного языка.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1-2 неточности в вопросах второстепенного материала, которые исправляются с помощью учителя.</w:t>
      </w:r>
    </w:p>
    <w:p w:rsidR="0086330C" w:rsidRPr="0070733D" w:rsidRDefault="0086330C" w:rsidP="0070733D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Оценка «4»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Раскрыто основное содержание материала.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даны определения понятий и точно использованы научные термины.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ошибки в изложении выводов и обобщений из наблюдений и опытов.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самостоятельный.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 неточности в вопросах второстепенного материала.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1-2 неточности в определении понятий, незначительное нарушение последовательности изложения и единичные неточности в языке изложения.</w:t>
      </w:r>
    </w:p>
    <w:p w:rsidR="0086330C" w:rsidRPr="0070733D" w:rsidRDefault="0086330C" w:rsidP="0070733D">
      <w:pPr>
        <w:tabs>
          <w:tab w:val="num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«3»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учебного материала изложено фрагментарно, недостаточно полно, не всегда последовательно.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дано определение понятий.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используются в качестве доказательства выводы и обобщения из наблюдений и опытов.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 глубоко и доказательно обосновываются свои суждения, не приводятся свои примеры.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ошибки и неточности в использовании научной терминологии и определении понятий.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ошибки в языковом оформлении изложения.</w:t>
      </w:r>
      <w:r w:rsidRPr="007073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«2»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содержание учебного материала не раскрыто.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даются ответы на вспомогательные вопросы учителя.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 грубые ошибки в определении понятий, при использовании терминологии, в языковом оформлении изложения.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330C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 диагностических работ в форме тестирования</w:t>
      </w:r>
    </w:p>
    <w:p w:rsidR="007443C8" w:rsidRPr="0070733D" w:rsidRDefault="007443C8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65-80% - высокий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«4»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40-64% - базовый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«3»</w:t>
      </w:r>
    </w:p>
    <w:p w:rsidR="0086330C" w:rsidRPr="0070733D" w:rsidRDefault="0086330C" w:rsidP="007073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40% - пониженный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«2»</w:t>
      </w:r>
    </w:p>
    <w:p w:rsidR="0096435B" w:rsidRPr="0070733D" w:rsidRDefault="0096435B" w:rsidP="00707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27C4" w:rsidRDefault="001027C4" w:rsidP="0070733D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развёрнутого аргументированного ответа </w:t>
      </w:r>
    </w:p>
    <w:p w:rsidR="0070733D" w:rsidRPr="0070733D" w:rsidRDefault="0070733D" w:rsidP="0070733D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10420" w:type="dxa"/>
        <w:tblInd w:w="1" w:type="dxa"/>
        <w:tblLayout w:type="fixed"/>
        <w:tblLook w:val="04A0" w:firstRow="1" w:lastRow="0" w:firstColumn="1" w:lastColumn="0" w:noHBand="0" w:noVBand="1"/>
      </w:tblPr>
      <w:tblGrid>
        <w:gridCol w:w="1100"/>
        <w:gridCol w:w="9320"/>
      </w:tblGrid>
      <w:tr w:rsidR="001027C4" w:rsidRPr="0070733D" w:rsidTr="0065321F">
        <w:tc>
          <w:tcPr>
            <w:tcW w:w="1100" w:type="dxa"/>
          </w:tcPr>
          <w:p w:rsidR="001027C4" w:rsidRPr="0070733D" w:rsidRDefault="001027C4" w:rsidP="0070733D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Балл</w:t>
            </w:r>
            <w:r w:rsidR="0065321F" w:rsidRPr="0070733D">
              <w:rPr>
                <w:rFonts w:ascii="Times New Roman" w:eastAsia="Times New Roman" w:hAnsi="Times New Roman" w:cs="Times New Roman"/>
                <w:b/>
                <w:szCs w:val="24"/>
              </w:rPr>
              <w:t>ы</w:t>
            </w:r>
          </w:p>
        </w:tc>
        <w:tc>
          <w:tcPr>
            <w:tcW w:w="9320" w:type="dxa"/>
          </w:tcPr>
          <w:p w:rsidR="001027C4" w:rsidRPr="0070733D" w:rsidRDefault="001027C4" w:rsidP="0070733D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</w:tr>
      <w:tr w:rsidR="00AE13F9" w:rsidRPr="0070733D" w:rsidTr="0065321F">
        <w:tc>
          <w:tcPr>
            <w:tcW w:w="10420" w:type="dxa"/>
            <w:gridSpan w:val="2"/>
          </w:tcPr>
          <w:p w:rsidR="00AE13F9" w:rsidRPr="0070733D" w:rsidRDefault="00AE13F9" w:rsidP="0070733D">
            <w:pPr>
              <w:ind w:right="119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1. Соответствие сочинения теме и её раскрытие</w:t>
            </w:r>
          </w:p>
        </w:tc>
      </w:tr>
      <w:tr w:rsidR="001027C4" w:rsidRPr="0070733D" w:rsidTr="0065321F">
        <w:tc>
          <w:tcPr>
            <w:tcW w:w="1100" w:type="dxa"/>
          </w:tcPr>
          <w:p w:rsidR="001027C4" w:rsidRPr="0070733D" w:rsidRDefault="001027C4" w:rsidP="0070733D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</w:tcPr>
          <w:p w:rsidR="001027C4" w:rsidRPr="0070733D" w:rsidRDefault="001027C4" w:rsidP="0070733D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Сочинение написано на заданную тему, тема раскрыта глубоко, многосторонне, авторская позиция не искажена</w:t>
            </w:r>
          </w:p>
        </w:tc>
      </w:tr>
      <w:tr w:rsidR="001027C4" w:rsidRPr="0070733D" w:rsidTr="0065321F">
        <w:tc>
          <w:tcPr>
            <w:tcW w:w="1100" w:type="dxa"/>
          </w:tcPr>
          <w:p w:rsidR="001027C4" w:rsidRPr="0070733D" w:rsidRDefault="001027C4" w:rsidP="0070733D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</w:tcPr>
          <w:p w:rsidR="001027C4" w:rsidRPr="0070733D" w:rsidRDefault="001027C4" w:rsidP="0070733D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Сочинение написано на заданную тему, тема раскрыта поверхностно, односторонне, авторская позиция не искажена</w:t>
            </w:r>
          </w:p>
        </w:tc>
      </w:tr>
      <w:tr w:rsidR="001027C4" w:rsidRPr="0070733D" w:rsidTr="0065321F">
        <w:tc>
          <w:tcPr>
            <w:tcW w:w="1100" w:type="dxa"/>
          </w:tcPr>
          <w:p w:rsidR="001027C4" w:rsidRPr="0070733D" w:rsidRDefault="001027C4" w:rsidP="0070733D">
            <w:pPr>
              <w:ind w:right="1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</w:tcPr>
          <w:p w:rsidR="001027C4" w:rsidRPr="0070733D" w:rsidRDefault="001027C4" w:rsidP="0070733D">
            <w:pPr>
              <w:ind w:right="119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Сочинение написано на заданную тему, 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>тема раскрыта поверхностно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, односторонне, авторская позиция искажена</w:t>
            </w:r>
          </w:p>
        </w:tc>
      </w:tr>
      <w:tr w:rsidR="001027C4" w:rsidRPr="0070733D" w:rsidTr="0065321F">
        <w:tc>
          <w:tcPr>
            <w:tcW w:w="1100" w:type="dxa"/>
          </w:tcPr>
          <w:p w:rsidR="001027C4" w:rsidRPr="0070733D" w:rsidRDefault="001027C4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1027C4" w:rsidRPr="0070733D" w:rsidRDefault="001027C4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Тема не раскрыта</w:t>
            </w:r>
          </w:p>
        </w:tc>
      </w:tr>
      <w:tr w:rsidR="00AE13F9" w:rsidRPr="0070733D" w:rsidTr="0065321F">
        <w:tc>
          <w:tcPr>
            <w:tcW w:w="10420" w:type="dxa"/>
            <w:gridSpan w:val="2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2. Привлечение текста произведения для аргументации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Для аргументации суждений текст привлекается на уровне анализа важных для выполнения задания фрагментов, образов,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микротем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, деталей и т.п. (в сочинении по лирике привлекается для анализа не менее трёх стихотворений), фактические ошибки отсутствуют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Для аргументации суждений текст привлекается на уровне анализа важных для выполнения задания фрагментов, образов,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микротем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, деталей и т.п., но допущено одна-две фактические ошибки ИЛИ для  аргументации  текст  привлекается  на  уровне  общих рассуждений  о  его  содержании  (без  анализа  важных  для выполнения задания фрагментов, образов, 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микротем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,  деталей и т.п.), фактические ошибки отсутствуют, И/ИЛИ в сочинении по лирике привлекается для анализа только два стихотворения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Для  аргументации  текст  привлекается  на  уровне  общих рассуждений  о  его  содержании  (без  анализа  важных  для выполнения задания фрагментов, образов,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микротем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, деталей и т.п.), допущено одна-две фактические ошибки ИЛИ для  аргументации текст привлекается на уровне пересказа, фактические ошибки  отсутствуют, или допущено одна-две фактические ошибки, И/ИЛИ в сочинении по лирике привлекается для анализа только одно стихотворение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0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Суждения не аргументируются текстом произведения(-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ий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) ИЛИ при аргументации (с любым уровнем привлечения текста произведения(-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ий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 )) допущено три или более фактические ошибки</w:t>
            </w:r>
          </w:p>
        </w:tc>
      </w:tr>
      <w:tr w:rsidR="00AE13F9" w:rsidRPr="0070733D" w:rsidTr="0065321F">
        <w:tc>
          <w:tcPr>
            <w:tcW w:w="10420" w:type="dxa"/>
            <w:gridSpan w:val="2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3. Опора на теоретико-литературные понятия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4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Теоретико-литературные понятия включены в сочинение и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использованы для анализа  текста произведения(-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ий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) в целях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раскрытия темы сочинения, ошибки в использовании понятий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отсутствуют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4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Теоретико-литературные понятия включены в сочинение, но не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 xml:space="preserve">использованы для анализа текста произведения(- </w:t>
            </w:r>
            <w:proofErr w:type="spellStart"/>
            <w:r w:rsidRPr="0070733D">
              <w:rPr>
                <w:rFonts w:ascii="Times New Roman" w:eastAsia="Times New Roman" w:hAnsi="Times New Roman" w:cs="Times New Roman"/>
                <w:szCs w:val="24"/>
              </w:rPr>
              <w:t>ий</w:t>
            </w:r>
            <w:proofErr w:type="spellEnd"/>
            <w:r w:rsidRPr="0070733D">
              <w:rPr>
                <w:rFonts w:ascii="Times New Roman" w:eastAsia="Times New Roman" w:hAnsi="Times New Roman" w:cs="Times New Roman"/>
                <w:szCs w:val="24"/>
              </w:rPr>
              <w:t>),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И/ИЛИ допущена одна ошибка в использовании понятий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Теоретико-литературные понятия не включены в сочинение, или допущено более одной ошибки в использовании понятий</w:t>
            </w:r>
          </w:p>
        </w:tc>
      </w:tr>
      <w:tr w:rsidR="00AE13F9" w:rsidRPr="0070733D" w:rsidTr="0065321F">
        <w:tc>
          <w:tcPr>
            <w:tcW w:w="10420" w:type="dxa"/>
            <w:gridSpan w:val="2"/>
          </w:tcPr>
          <w:p w:rsidR="00AE13F9" w:rsidRPr="0070733D" w:rsidRDefault="00AE13F9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4. Композиционная цельность и логичность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Сочинение характеризуется композиционной цельностью и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последовательностью изложения: логические ошибки отсутствуют,</w:t>
            </w:r>
            <w:r w:rsidR="0065321F" w:rsidRPr="0070733D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  <w:r w:rsidRPr="0070733D">
              <w:rPr>
                <w:rFonts w:ascii="Times New Roman" w:eastAsia="Times New Roman" w:hAnsi="Times New Roman" w:cs="Times New Roman"/>
                <w:szCs w:val="24"/>
              </w:rPr>
              <w:t>последовательность изложения не нарушена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AE13F9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AE13F9" w:rsidRPr="0070733D" w:rsidRDefault="00AE13F9" w:rsidP="0070733D">
            <w:pPr>
              <w:ind w:left="4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Сочинение характеризуется композиционной цельностью и последовательностью изложения, НО допущено одна-две логические ошибки</w:t>
            </w:r>
          </w:p>
        </w:tc>
      </w:tr>
      <w:tr w:rsidR="00AE13F9" w:rsidRPr="0070733D" w:rsidTr="0065321F">
        <w:tc>
          <w:tcPr>
            <w:tcW w:w="1100" w:type="dxa"/>
          </w:tcPr>
          <w:p w:rsidR="00AE13F9" w:rsidRPr="0070733D" w:rsidRDefault="0065321F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AE13F9" w:rsidRPr="0070733D" w:rsidRDefault="0065321F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В сочинении прослеживается композиционный замысел, НО отсутствует  композиционная цельность и последовательность изложения, И/ИЛИ допущено три-четыре логические ошибки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В сочинении не прослеживается композиционный замысел, грубые нарушения последовательности изложения существенно затрудняют понимание смысла, И/ИЛИ допущено более четырех логических ошибок</w:t>
            </w:r>
          </w:p>
        </w:tc>
      </w:tr>
      <w:tr w:rsidR="0065321F" w:rsidRPr="0070733D" w:rsidTr="007443C8">
        <w:tc>
          <w:tcPr>
            <w:tcW w:w="10420" w:type="dxa"/>
            <w:gridSpan w:val="2"/>
          </w:tcPr>
          <w:p w:rsidR="0065321F" w:rsidRPr="0070733D" w:rsidRDefault="0065321F" w:rsidP="0070733D">
            <w:pPr>
              <w:ind w:left="20"/>
              <w:jc w:val="both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Cs w:val="24"/>
              </w:rPr>
              <w:t>5. Соблюдение речевых норм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Речевых ошибок нет, или допущена одна речевая ошибка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Допущено две-три речевые ошибки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Допущено четыре речевые ошибки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szCs w:val="24"/>
              </w:rPr>
              <w:t>Допущено пять или более речевых ошибок</w:t>
            </w:r>
          </w:p>
        </w:tc>
      </w:tr>
      <w:tr w:rsidR="0065321F" w:rsidRPr="0070733D" w:rsidTr="0065321F">
        <w:tc>
          <w:tcPr>
            <w:tcW w:w="1100" w:type="dxa"/>
          </w:tcPr>
          <w:p w:rsidR="0065321F" w:rsidRPr="0070733D" w:rsidRDefault="0065321F" w:rsidP="0070733D">
            <w:pPr>
              <w:ind w:right="26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20" w:type="dxa"/>
            <w:vAlign w:val="bottom"/>
          </w:tcPr>
          <w:p w:rsidR="0065321F" w:rsidRPr="0070733D" w:rsidRDefault="0065321F" w:rsidP="0070733D">
            <w:pPr>
              <w:ind w:left="60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70733D">
              <w:rPr>
                <w:rFonts w:ascii="Times New Roman" w:eastAsia="Times New Roman" w:hAnsi="Times New Roman" w:cs="Times New Roman"/>
                <w:b/>
                <w:i/>
                <w:szCs w:val="24"/>
              </w:rPr>
              <w:t>Максимальный балл за сочинение – 14</w:t>
            </w:r>
          </w:p>
        </w:tc>
      </w:tr>
    </w:tbl>
    <w:p w:rsidR="001027C4" w:rsidRPr="0070733D" w:rsidRDefault="001027C4" w:rsidP="0070733D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0733D" w:rsidRPr="0070733D" w:rsidRDefault="0070733D" w:rsidP="0070733D">
      <w:pPr>
        <w:tabs>
          <w:tab w:val="left" w:pos="48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b/>
        </w:rPr>
      </w:pPr>
      <w:r w:rsidRPr="0070733D">
        <w:rPr>
          <w:rFonts w:ascii="Times New Roman" w:hAnsi="Times New Roman" w:cs="Times New Roman"/>
          <w:b/>
        </w:rPr>
        <w:t>Таблица оценивания проектных работ по литературе</w:t>
      </w:r>
    </w:p>
    <w:p w:rsidR="0070733D" w:rsidRPr="0070733D" w:rsidRDefault="0070733D" w:rsidP="0070733D">
      <w:pPr>
        <w:tabs>
          <w:tab w:val="left" w:pos="48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07"/>
        <w:gridCol w:w="7973"/>
        <w:gridCol w:w="1241"/>
      </w:tblGrid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Критерий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center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Баллы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Умение чётко формулировать цель исследования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-142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Цель сформулирована чётко. Фактических ошибок, с</w:t>
            </w:r>
            <w:r>
              <w:rPr>
                <w:rFonts w:ascii="Times New Roman" w:hAnsi="Times New Roman" w:cs="Times New Roman"/>
              </w:rPr>
              <w:t>вязанных с пониманием цели, нет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-142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 xml:space="preserve">Цель не сформулирована, или допущена одна и более фактическая ошибка, связанная с пониманием цели   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К2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Использование научных фактов и результатов, владение терминологией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Фактических ошибок в изложении научных фактов, а также в понимании и употреблении терминов нет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Допущена 1 ошибка в изложении научных фактов или в употреблении терминов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Допущено 2 и более ошибки в изложении научных фактов или в употреблении терминов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К3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Привлечение дополнительной информации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Дополнительная информация по русскому языку привлечена уместно, без фактических ошибок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Дополнительная информация по русскому языку привлечена уместно, имеется не более 1 фактической ошибки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Дополнительная информация не привлечена или привлечена неуместно, и/или имеются 2 и более фактические ошибки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0733D">
              <w:rPr>
                <w:rFonts w:ascii="Times New Roman" w:hAnsi="Times New Roman" w:cs="Times New Roman"/>
                <w:b/>
                <w:i/>
              </w:rPr>
              <w:t>Глубина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К4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Понимание теории вопроса, демонстрируемое через владение интеллектуальными умениями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Теория вопроса понята верно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Теория вопроса понята верно, но имеются незначительные, не влияющие на общее понимание неточности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Теория вопроса не понята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К5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Аргументированность изложения материала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lastRenderedPageBreak/>
              <w:t xml:space="preserve">Учащийся привёл не менее 2 аргументов по сформулированной им проблеме. </w:t>
            </w:r>
            <w:r w:rsidRPr="0070733D">
              <w:rPr>
                <w:rFonts w:ascii="Times New Roman" w:hAnsi="Times New Roman" w:cs="Times New Roman"/>
              </w:rPr>
              <w:lastRenderedPageBreak/>
              <w:t>Фактических ошибок нет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привёл не менее 2 аргументов по сформулированной им проблеме, но допустил в аргументации ошибку или привёл только 1 аргумент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не привёл аргументов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70733D">
              <w:rPr>
                <w:rFonts w:ascii="Times New Roman" w:hAnsi="Times New Roman" w:cs="Times New Roman"/>
                <w:b/>
                <w:i/>
              </w:rPr>
              <w:t>Креативность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К6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Достоверность выводов и результатов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Результаты и выводы достоверны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>Результаты и выводы недостоверны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К7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Оригинальность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Проект отличает раскрытия проблемы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 xml:space="preserve">Проблема раскрыта тривиально 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К8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Понимание сути задаваемых (раскрываемых) вопросов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понимает суть задаваемых (раскрываемых) вопросов, умеет найти способы ответа на вопрос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не понимает сути задаваемых (раскрываемых) вопросов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К9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70733D">
              <w:rPr>
                <w:rFonts w:ascii="Times New Roman" w:hAnsi="Times New Roman" w:cs="Times New Roman"/>
                <w:b/>
              </w:rPr>
              <w:t>Саморефлексия</w:t>
            </w:r>
            <w:proofErr w:type="spellEnd"/>
            <w:r w:rsidRPr="0070733D">
              <w:rPr>
                <w:rFonts w:ascii="Times New Roman" w:hAnsi="Times New Roman" w:cs="Times New Roman"/>
                <w:b/>
              </w:rPr>
              <w:t xml:space="preserve"> учащегося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>Учащийся адекватно оценивает полученные результаты и свой вклад в разработку проекта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>Учащийся не может адекватно оценить полученные результаты и/или свой вклад в разработку проекта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К10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Понимание практического назначения работы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>Учащийся</w:t>
            </w:r>
            <w:r w:rsidRPr="0070733D">
              <w:rPr>
                <w:rFonts w:ascii="Times New Roman" w:hAnsi="Times New Roman" w:cs="Times New Roman"/>
                <w:b/>
              </w:rPr>
              <w:t xml:space="preserve"> </w:t>
            </w:r>
            <w:r w:rsidRPr="0070733D">
              <w:rPr>
                <w:rFonts w:ascii="Times New Roman" w:hAnsi="Times New Roman" w:cs="Times New Roman"/>
              </w:rPr>
              <w:t>понимает практическое назначение выполненного исследования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</w:rPr>
              <w:t>Учащийся</w:t>
            </w:r>
            <w:r w:rsidRPr="0070733D">
              <w:rPr>
                <w:rFonts w:ascii="Times New Roman" w:hAnsi="Times New Roman" w:cs="Times New Roman"/>
                <w:b/>
              </w:rPr>
              <w:t xml:space="preserve"> не </w:t>
            </w:r>
            <w:r w:rsidRPr="0070733D">
              <w:rPr>
                <w:rFonts w:ascii="Times New Roman" w:hAnsi="Times New Roman" w:cs="Times New Roman"/>
              </w:rPr>
              <w:t>понимает практического назначения выполненного исследования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К11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Применение наглядности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Наглядность применена уместно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Наглядность не применена уместно или не применена вовсе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К12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Отбор информации для выступления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Информация для выступления отобрана верно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Информация для выступления отобрана неверно (избыточно или недостаточно)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К13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продемонстрировал 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Учащийся не продемонстрировал умение оппонировать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0733D">
              <w:rPr>
                <w:rFonts w:ascii="Times New Roman" w:hAnsi="Times New Roman" w:cs="Times New Roman"/>
                <w:b/>
                <w:i/>
              </w:rPr>
              <w:t>Речевое оформление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К14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 xml:space="preserve">Смысловая цельность, речевая связность и последовательность изложения 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Речь учащегося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Речь учащегося характеризуется смысловой цельностью, речевой связностью и последовательностью изложения, но допущено не более 5 логических ошибок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В работе просматривается коммуникативный замысел, но допущено более 5 логических ошибок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К15</w:t>
            </w: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Точность и выразительность речи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Работа характеризуется точностью выражения мысли, разнообразием грамматического строя речи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2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Работа характеризуется точностью выражения мысли, но прослеживается однообразие грамматического строя речи, или работа характеризуется разнообразием грамматического строя речи, но есть нарушения точности выражения мысли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1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Работа отличается бедностью словаря и однообразием грамматического строя речи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</w:rPr>
            </w:pPr>
            <w:r w:rsidRPr="0070733D">
              <w:rPr>
                <w:rFonts w:ascii="Times New Roman" w:hAnsi="Times New Roman" w:cs="Times New Roman"/>
              </w:rPr>
              <w:t>0</w:t>
            </w:r>
          </w:p>
        </w:tc>
      </w:tr>
      <w:tr w:rsidR="0070733D" w:rsidRPr="0070733D" w:rsidTr="0070733D">
        <w:trPr>
          <w:trHeight w:val="113"/>
        </w:trPr>
        <w:tc>
          <w:tcPr>
            <w:tcW w:w="0" w:type="auto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73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36"/>
              <w:jc w:val="both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Максимальное количество баллов за всю работу (К1 - К15)</w:t>
            </w:r>
          </w:p>
        </w:tc>
        <w:tc>
          <w:tcPr>
            <w:tcW w:w="1241" w:type="dxa"/>
            <w:shd w:val="clear" w:color="auto" w:fill="auto"/>
          </w:tcPr>
          <w:p w:rsidR="0070733D" w:rsidRPr="0070733D" w:rsidRDefault="0070733D" w:rsidP="0070733D">
            <w:pPr>
              <w:tabs>
                <w:tab w:val="left" w:pos="4820"/>
              </w:tabs>
              <w:spacing w:after="0" w:line="240" w:lineRule="auto"/>
              <w:ind w:right="175" w:firstLine="47"/>
              <w:jc w:val="center"/>
              <w:rPr>
                <w:rFonts w:ascii="Times New Roman" w:hAnsi="Times New Roman" w:cs="Times New Roman"/>
                <w:b/>
              </w:rPr>
            </w:pPr>
            <w:r w:rsidRPr="0070733D">
              <w:rPr>
                <w:rFonts w:ascii="Times New Roman" w:hAnsi="Times New Roman" w:cs="Times New Roman"/>
                <w:b/>
              </w:rPr>
              <w:t>21</w:t>
            </w:r>
          </w:p>
        </w:tc>
      </w:tr>
    </w:tbl>
    <w:p w:rsidR="0070733D" w:rsidRPr="0070733D" w:rsidRDefault="0070733D" w:rsidP="0070733D">
      <w:pPr>
        <w:tabs>
          <w:tab w:val="left" w:pos="0"/>
        </w:tabs>
        <w:spacing w:after="0" w:line="240" w:lineRule="auto"/>
        <w:ind w:right="-1"/>
        <w:rPr>
          <w:rFonts w:ascii="Times New Roman" w:hAnsi="Times New Roman" w:cs="Times New Roman"/>
          <w:b/>
        </w:rPr>
      </w:pPr>
    </w:p>
    <w:p w:rsidR="0065321F" w:rsidRPr="0070733D" w:rsidRDefault="0065321F" w:rsidP="0070733D">
      <w:pPr>
        <w:spacing w:after="0" w:line="240" w:lineRule="auto"/>
        <w:ind w:left="1" w:right="11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65321F" w:rsidRPr="0070733D" w:rsidSect="0004686B">
      <w:type w:val="continuous"/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284" w:rsidRDefault="007D7284" w:rsidP="001F427E">
      <w:pPr>
        <w:spacing w:after="0" w:line="240" w:lineRule="auto"/>
      </w:pPr>
      <w:r>
        <w:separator/>
      </w:r>
    </w:p>
  </w:endnote>
  <w:endnote w:type="continuationSeparator" w:id="0">
    <w:p w:rsidR="007D7284" w:rsidRDefault="007D7284" w:rsidP="001F4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284" w:rsidRDefault="007D7284" w:rsidP="001F427E">
      <w:pPr>
        <w:spacing w:after="0" w:line="240" w:lineRule="auto"/>
      </w:pPr>
      <w:r>
        <w:separator/>
      </w:r>
    </w:p>
  </w:footnote>
  <w:footnote w:type="continuationSeparator" w:id="0">
    <w:p w:rsidR="007D7284" w:rsidRDefault="007D7284" w:rsidP="001F4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7405"/>
    <w:multiLevelType w:val="multilevel"/>
    <w:tmpl w:val="760C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3027FC0"/>
    <w:multiLevelType w:val="multilevel"/>
    <w:tmpl w:val="8EE0C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01F52"/>
    <w:multiLevelType w:val="hybridMultilevel"/>
    <w:tmpl w:val="83363EBA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C4DA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D5754D4"/>
    <w:multiLevelType w:val="multilevel"/>
    <w:tmpl w:val="41E09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180B4B"/>
    <w:multiLevelType w:val="multilevel"/>
    <w:tmpl w:val="D8222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95237"/>
    <w:multiLevelType w:val="multilevel"/>
    <w:tmpl w:val="C32C0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61D67"/>
    <w:multiLevelType w:val="multilevel"/>
    <w:tmpl w:val="5D6A0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4106C"/>
    <w:multiLevelType w:val="hybridMultilevel"/>
    <w:tmpl w:val="7062BB4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11CE6CAA">
      <w:numFmt w:val="bullet"/>
      <w:lvlText w:val="•"/>
      <w:lvlJc w:val="left"/>
      <w:pPr>
        <w:ind w:left="2149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6B10FF2"/>
    <w:multiLevelType w:val="multilevel"/>
    <w:tmpl w:val="C47E9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321CD"/>
    <w:multiLevelType w:val="multilevel"/>
    <w:tmpl w:val="C4D6E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265D7B"/>
    <w:multiLevelType w:val="hybridMultilevel"/>
    <w:tmpl w:val="DE0E6D94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E7954"/>
    <w:multiLevelType w:val="multilevel"/>
    <w:tmpl w:val="A0B4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C350C6"/>
    <w:multiLevelType w:val="multilevel"/>
    <w:tmpl w:val="FCAAB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897211"/>
    <w:multiLevelType w:val="multilevel"/>
    <w:tmpl w:val="940A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CA7B20"/>
    <w:multiLevelType w:val="multilevel"/>
    <w:tmpl w:val="963A9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1345CF"/>
    <w:multiLevelType w:val="multilevel"/>
    <w:tmpl w:val="CF5C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3678E4"/>
    <w:multiLevelType w:val="multilevel"/>
    <w:tmpl w:val="3E6C3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B4720FE"/>
    <w:multiLevelType w:val="multilevel"/>
    <w:tmpl w:val="E044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EBA009E"/>
    <w:multiLevelType w:val="multilevel"/>
    <w:tmpl w:val="DCCC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A0011B"/>
    <w:multiLevelType w:val="multilevel"/>
    <w:tmpl w:val="0874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434B2"/>
    <w:multiLevelType w:val="multilevel"/>
    <w:tmpl w:val="9ED0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59436B1"/>
    <w:multiLevelType w:val="multilevel"/>
    <w:tmpl w:val="C14C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A15EF0"/>
    <w:multiLevelType w:val="hybridMultilevel"/>
    <w:tmpl w:val="01268A58"/>
    <w:lvl w:ilvl="0" w:tplc="F56A7B92">
      <w:numFmt w:val="bullet"/>
      <w:lvlText w:val="•"/>
      <w:lvlJc w:val="left"/>
      <w:pPr>
        <w:ind w:left="1302" w:hanging="73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6">
    <w:nsid w:val="6EEF0753"/>
    <w:multiLevelType w:val="hybridMultilevel"/>
    <w:tmpl w:val="704A475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9C30F0"/>
    <w:multiLevelType w:val="multilevel"/>
    <w:tmpl w:val="6606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C1E532A"/>
    <w:multiLevelType w:val="multilevel"/>
    <w:tmpl w:val="95C67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32"/>
  </w:num>
  <w:num w:numId="3">
    <w:abstractNumId w:val="7"/>
  </w:num>
  <w:num w:numId="4">
    <w:abstractNumId w:val="28"/>
  </w:num>
  <w:num w:numId="5">
    <w:abstractNumId w:val="9"/>
  </w:num>
  <w:num w:numId="6">
    <w:abstractNumId w:val="2"/>
  </w:num>
  <w:num w:numId="7">
    <w:abstractNumId w:val="10"/>
  </w:num>
  <w:num w:numId="8">
    <w:abstractNumId w:val="23"/>
  </w:num>
  <w:num w:numId="9">
    <w:abstractNumId w:val="13"/>
  </w:num>
  <w:num w:numId="10">
    <w:abstractNumId w:val="22"/>
  </w:num>
  <w:num w:numId="11">
    <w:abstractNumId w:val="26"/>
  </w:num>
  <w:num w:numId="12">
    <w:abstractNumId w:val="11"/>
  </w:num>
  <w:num w:numId="13">
    <w:abstractNumId w:val="19"/>
  </w:num>
  <w:num w:numId="14">
    <w:abstractNumId w:val="37"/>
  </w:num>
  <w:num w:numId="15">
    <w:abstractNumId w:val="31"/>
  </w:num>
  <w:num w:numId="16">
    <w:abstractNumId w:val="34"/>
  </w:num>
  <w:num w:numId="17">
    <w:abstractNumId w:val="14"/>
  </w:num>
  <w:num w:numId="18">
    <w:abstractNumId w:val="0"/>
  </w:num>
  <w:num w:numId="19">
    <w:abstractNumId w:val="25"/>
  </w:num>
  <w:num w:numId="20">
    <w:abstractNumId w:val="38"/>
  </w:num>
  <w:num w:numId="21">
    <w:abstractNumId w:val="24"/>
  </w:num>
  <w:num w:numId="22">
    <w:abstractNumId w:val="20"/>
  </w:num>
  <w:num w:numId="23">
    <w:abstractNumId w:val="18"/>
  </w:num>
  <w:num w:numId="24">
    <w:abstractNumId w:val="8"/>
  </w:num>
  <w:num w:numId="25">
    <w:abstractNumId w:val="6"/>
  </w:num>
  <w:num w:numId="26">
    <w:abstractNumId w:val="30"/>
  </w:num>
  <w:num w:numId="27">
    <w:abstractNumId w:val="12"/>
  </w:num>
  <w:num w:numId="28">
    <w:abstractNumId w:val="33"/>
  </w:num>
  <w:num w:numId="29">
    <w:abstractNumId w:val="17"/>
  </w:num>
  <w:num w:numId="30">
    <w:abstractNumId w:val="5"/>
  </w:num>
  <w:num w:numId="31">
    <w:abstractNumId w:val="15"/>
  </w:num>
  <w:num w:numId="32">
    <w:abstractNumId w:val="35"/>
  </w:num>
  <w:num w:numId="33">
    <w:abstractNumId w:val="27"/>
  </w:num>
  <w:num w:numId="34">
    <w:abstractNumId w:val="16"/>
  </w:num>
  <w:num w:numId="35">
    <w:abstractNumId w:val="4"/>
  </w:num>
  <w:num w:numId="36">
    <w:abstractNumId w:val="29"/>
  </w:num>
  <w:num w:numId="37">
    <w:abstractNumId w:val="1"/>
  </w:num>
  <w:num w:numId="38">
    <w:abstractNumId w:val="3"/>
  </w:num>
  <w:num w:numId="39">
    <w:abstractNumId w:val="3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F7"/>
    <w:rsid w:val="00020851"/>
    <w:rsid w:val="00031DFC"/>
    <w:rsid w:val="00031F5E"/>
    <w:rsid w:val="00042745"/>
    <w:rsid w:val="0004686B"/>
    <w:rsid w:val="00061C73"/>
    <w:rsid w:val="00062B87"/>
    <w:rsid w:val="000911E0"/>
    <w:rsid w:val="00091857"/>
    <w:rsid w:val="000B375E"/>
    <w:rsid w:val="000C19CE"/>
    <w:rsid w:val="000C50C2"/>
    <w:rsid w:val="000C51C8"/>
    <w:rsid w:val="000C7453"/>
    <w:rsid w:val="000D284B"/>
    <w:rsid w:val="000D4216"/>
    <w:rsid w:val="000E1DE5"/>
    <w:rsid w:val="000E7462"/>
    <w:rsid w:val="001027C4"/>
    <w:rsid w:val="0014074F"/>
    <w:rsid w:val="00156AC1"/>
    <w:rsid w:val="00183DC6"/>
    <w:rsid w:val="001B1331"/>
    <w:rsid w:val="001D1CDD"/>
    <w:rsid w:val="001D2223"/>
    <w:rsid w:val="001D3FB2"/>
    <w:rsid w:val="001E35AD"/>
    <w:rsid w:val="001E5507"/>
    <w:rsid w:val="001F427E"/>
    <w:rsid w:val="001F64F5"/>
    <w:rsid w:val="00203A4E"/>
    <w:rsid w:val="00216BDE"/>
    <w:rsid w:val="0024202A"/>
    <w:rsid w:val="00257567"/>
    <w:rsid w:val="0027761B"/>
    <w:rsid w:val="00282C1D"/>
    <w:rsid w:val="002B6FC4"/>
    <w:rsid w:val="002C7C0A"/>
    <w:rsid w:val="002D269C"/>
    <w:rsid w:val="002D39C8"/>
    <w:rsid w:val="002D7B7B"/>
    <w:rsid w:val="002F186E"/>
    <w:rsid w:val="003004EB"/>
    <w:rsid w:val="00301C59"/>
    <w:rsid w:val="00317677"/>
    <w:rsid w:val="003359FB"/>
    <w:rsid w:val="0034546C"/>
    <w:rsid w:val="003562C9"/>
    <w:rsid w:val="00364B18"/>
    <w:rsid w:val="00366431"/>
    <w:rsid w:val="00371C44"/>
    <w:rsid w:val="00392D68"/>
    <w:rsid w:val="00397935"/>
    <w:rsid w:val="003B7C90"/>
    <w:rsid w:val="003C139A"/>
    <w:rsid w:val="003D3294"/>
    <w:rsid w:val="003F0E38"/>
    <w:rsid w:val="003F6A9B"/>
    <w:rsid w:val="004148F0"/>
    <w:rsid w:val="00434DE7"/>
    <w:rsid w:val="004426F6"/>
    <w:rsid w:val="00451872"/>
    <w:rsid w:val="004645BE"/>
    <w:rsid w:val="0046507B"/>
    <w:rsid w:val="004926BE"/>
    <w:rsid w:val="004A153A"/>
    <w:rsid w:val="004A61B2"/>
    <w:rsid w:val="004C1685"/>
    <w:rsid w:val="004C1DA6"/>
    <w:rsid w:val="004C5F4B"/>
    <w:rsid w:val="004D47AE"/>
    <w:rsid w:val="004D68FF"/>
    <w:rsid w:val="004D704B"/>
    <w:rsid w:val="004D7FD3"/>
    <w:rsid w:val="00511367"/>
    <w:rsid w:val="0054243C"/>
    <w:rsid w:val="00551D28"/>
    <w:rsid w:val="0056580D"/>
    <w:rsid w:val="00570A2A"/>
    <w:rsid w:val="0057196C"/>
    <w:rsid w:val="005D0B63"/>
    <w:rsid w:val="005F66C8"/>
    <w:rsid w:val="00601D4E"/>
    <w:rsid w:val="006402D1"/>
    <w:rsid w:val="0064687C"/>
    <w:rsid w:val="00646BDB"/>
    <w:rsid w:val="006521B6"/>
    <w:rsid w:val="0065321F"/>
    <w:rsid w:val="0065676F"/>
    <w:rsid w:val="006601AF"/>
    <w:rsid w:val="0068577B"/>
    <w:rsid w:val="006928A7"/>
    <w:rsid w:val="006A2636"/>
    <w:rsid w:val="006A4935"/>
    <w:rsid w:val="006A5A6B"/>
    <w:rsid w:val="006B3F5E"/>
    <w:rsid w:val="006B596A"/>
    <w:rsid w:val="006C22C4"/>
    <w:rsid w:val="006C7003"/>
    <w:rsid w:val="006E0271"/>
    <w:rsid w:val="006F2938"/>
    <w:rsid w:val="006F3332"/>
    <w:rsid w:val="0070733D"/>
    <w:rsid w:val="00711B2A"/>
    <w:rsid w:val="00721D4D"/>
    <w:rsid w:val="00722D4A"/>
    <w:rsid w:val="007443C8"/>
    <w:rsid w:val="00750814"/>
    <w:rsid w:val="00760B7D"/>
    <w:rsid w:val="00761D29"/>
    <w:rsid w:val="0076507E"/>
    <w:rsid w:val="0078038D"/>
    <w:rsid w:val="007A39F6"/>
    <w:rsid w:val="007B1453"/>
    <w:rsid w:val="007B3D9A"/>
    <w:rsid w:val="007D7284"/>
    <w:rsid w:val="007D7D43"/>
    <w:rsid w:val="00801566"/>
    <w:rsid w:val="0082584F"/>
    <w:rsid w:val="008261B6"/>
    <w:rsid w:val="0083120A"/>
    <w:rsid w:val="00851156"/>
    <w:rsid w:val="0086330C"/>
    <w:rsid w:val="00873260"/>
    <w:rsid w:val="0087783C"/>
    <w:rsid w:val="00880748"/>
    <w:rsid w:val="008C1C0A"/>
    <w:rsid w:val="008D795A"/>
    <w:rsid w:val="008E6CE0"/>
    <w:rsid w:val="008F1538"/>
    <w:rsid w:val="0090380F"/>
    <w:rsid w:val="00906A2A"/>
    <w:rsid w:val="009126FB"/>
    <w:rsid w:val="00917EA1"/>
    <w:rsid w:val="00930EAE"/>
    <w:rsid w:val="00931D6B"/>
    <w:rsid w:val="00932244"/>
    <w:rsid w:val="0096435B"/>
    <w:rsid w:val="00976BEF"/>
    <w:rsid w:val="00983139"/>
    <w:rsid w:val="009867EA"/>
    <w:rsid w:val="009A52FE"/>
    <w:rsid w:val="009B7420"/>
    <w:rsid w:val="009D7270"/>
    <w:rsid w:val="00A07AFC"/>
    <w:rsid w:val="00A1142F"/>
    <w:rsid w:val="00A175DF"/>
    <w:rsid w:val="00A518AD"/>
    <w:rsid w:val="00A54348"/>
    <w:rsid w:val="00A57477"/>
    <w:rsid w:val="00A64B11"/>
    <w:rsid w:val="00A66CF8"/>
    <w:rsid w:val="00AB48A5"/>
    <w:rsid w:val="00AC1267"/>
    <w:rsid w:val="00AC60E9"/>
    <w:rsid w:val="00AD140D"/>
    <w:rsid w:val="00AE13F9"/>
    <w:rsid w:val="00AE1F9C"/>
    <w:rsid w:val="00AE505E"/>
    <w:rsid w:val="00B03ACB"/>
    <w:rsid w:val="00B20BA1"/>
    <w:rsid w:val="00B26A09"/>
    <w:rsid w:val="00B33CEF"/>
    <w:rsid w:val="00B51A43"/>
    <w:rsid w:val="00B606CF"/>
    <w:rsid w:val="00B63C82"/>
    <w:rsid w:val="00B8243A"/>
    <w:rsid w:val="00B94793"/>
    <w:rsid w:val="00B968CD"/>
    <w:rsid w:val="00BA2A03"/>
    <w:rsid w:val="00C03AB7"/>
    <w:rsid w:val="00C27AB1"/>
    <w:rsid w:val="00C318CA"/>
    <w:rsid w:val="00C50DBD"/>
    <w:rsid w:val="00C563B2"/>
    <w:rsid w:val="00C80D9E"/>
    <w:rsid w:val="00C9386F"/>
    <w:rsid w:val="00C9510A"/>
    <w:rsid w:val="00CA403F"/>
    <w:rsid w:val="00CB1680"/>
    <w:rsid w:val="00CF7CA1"/>
    <w:rsid w:val="00D069D1"/>
    <w:rsid w:val="00D1670A"/>
    <w:rsid w:val="00D42EFE"/>
    <w:rsid w:val="00D60CF7"/>
    <w:rsid w:val="00D736FF"/>
    <w:rsid w:val="00D91211"/>
    <w:rsid w:val="00DA19A1"/>
    <w:rsid w:val="00DB5532"/>
    <w:rsid w:val="00DC2CED"/>
    <w:rsid w:val="00E01C82"/>
    <w:rsid w:val="00E06C3C"/>
    <w:rsid w:val="00E06F73"/>
    <w:rsid w:val="00E13781"/>
    <w:rsid w:val="00E16D47"/>
    <w:rsid w:val="00E2369B"/>
    <w:rsid w:val="00E2754A"/>
    <w:rsid w:val="00E2761D"/>
    <w:rsid w:val="00E3423C"/>
    <w:rsid w:val="00E424CB"/>
    <w:rsid w:val="00E42A51"/>
    <w:rsid w:val="00E461ED"/>
    <w:rsid w:val="00E549D0"/>
    <w:rsid w:val="00E60DC7"/>
    <w:rsid w:val="00E64F0E"/>
    <w:rsid w:val="00E66DAF"/>
    <w:rsid w:val="00E853DB"/>
    <w:rsid w:val="00E93D51"/>
    <w:rsid w:val="00EB33FC"/>
    <w:rsid w:val="00EB5F88"/>
    <w:rsid w:val="00ED7B37"/>
    <w:rsid w:val="00EE2B34"/>
    <w:rsid w:val="00EF17FC"/>
    <w:rsid w:val="00F01B71"/>
    <w:rsid w:val="00F31B17"/>
    <w:rsid w:val="00F327BF"/>
    <w:rsid w:val="00F42B51"/>
    <w:rsid w:val="00F542E8"/>
    <w:rsid w:val="00F54CDF"/>
    <w:rsid w:val="00F61249"/>
    <w:rsid w:val="00F6699B"/>
    <w:rsid w:val="00F74CD1"/>
    <w:rsid w:val="00F75B2D"/>
    <w:rsid w:val="00F83026"/>
    <w:rsid w:val="00F832DD"/>
    <w:rsid w:val="00F87FDE"/>
    <w:rsid w:val="00FA316A"/>
    <w:rsid w:val="00FA76A3"/>
    <w:rsid w:val="00FD78DB"/>
    <w:rsid w:val="00FF3266"/>
    <w:rsid w:val="00FF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uiPriority w:val="39"/>
    <w:rsid w:val="0086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uiPriority w:val="39"/>
    <w:rsid w:val="00863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9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F17A6-AE5D-4EB2-9CDB-42E424056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26</Pages>
  <Words>10354</Words>
  <Characters>59019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Teachers</cp:lastModifiedBy>
  <cp:revision>10</cp:revision>
  <dcterms:created xsi:type="dcterms:W3CDTF">2019-09-16T11:12:00Z</dcterms:created>
  <dcterms:modified xsi:type="dcterms:W3CDTF">2019-10-02T14:13:00Z</dcterms:modified>
</cp:coreProperties>
</file>